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Polygraphus proximus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2024-02-02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Polygraphus proximus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Blandford</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Scolytinae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Polygraphus abietis</w:t>
            </w:r>
            <w:r>
              <w:rPr>
                <w:rFonts w:ascii="Calibri" w:hAnsi="Calibri" w:eastAsia="Calibri" w:cs="Calibri"/>
                <w:color w:val="000000"/>
                <w:position w:val="-3"/>
                <w:sz w:val="22"/>
                <w:szCs w:val="22"/>
              </w:rPr>
              <w:t xml:space="preserve"> Kurentsov, </w:t>
            </w:r>
            <w:r>
              <w:rPr>
                <w:rFonts w:ascii="Calibri" w:hAnsi="Calibri" w:eastAsia="Calibri" w:cs="Calibri"/>
                <w:i/>
                <w:iCs/>
                <w:color w:val="000000"/>
                <w:position w:val="-3"/>
                <w:sz w:val="22"/>
                <w:szCs w:val="22"/>
              </w:rPr>
              <w:t xml:space="preserve">Polygraphus horyurensis</w:t>
            </w:r>
            <w:r>
              <w:rPr>
                <w:rFonts w:ascii="Calibri" w:hAnsi="Calibri" w:eastAsia="Calibri" w:cs="Calibri"/>
                <w:color w:val="000000"/>
                <w:position w:val="-3"/>
                <w:sz w:val="22"/>
                <w:szCs w:val="22"/>
              </w:rPr>
              <w:t xml:space="preserve"> Murayama, </w:t>
            </w:r>
            <w:r>
              <w:rPr>
                <w:rFonts w:ascii="Calibri" w:hAnsi="Calibri" w:eastAsia="Calibri" w:cs="Calibri"/>
                <w:i/>
                <w:iCs/>
                <w:color w:val="000000"/>
                <w:position w:val="-3"/>
                <w:sz w:val="22"/>
                <w:szCs w:val="22"/>
              </w:rPr>
              <w:t xml:space="preserve">Polygraphus laticollis</w:t>
            </w:r>
            <w:r>
              <w:rPr>
                <w:rFonts w:ascii="Calibri" w:hAnsi="Calibri" w:eastAsia="Calibri" w:cs="Calibri"/>
                <w:color w:val="000000"/>
                <w:position w:val="-3"/>
                <w:sz w:val="22"/>
                <w:szCs w:val="22"/>
              </w:rPr>
              <w:t xml:space="preserve"> (Wood &amp; Bright) Eggers, </w:t>
            </w:r>
            <w:r>
              <w:rPr>
                <w:rFonts w:ascii="Calibri" w:hAnsi="Calibri" w:eastAsia="Calibri" w:cs="Calibri"/>
                <w:i/>
                <w:iCs/>
                <w:color w:val="000000"/>
                <w:position w:val="-3"/>
                <w:sz w:val="22"/>
                <w:szCs w:val="22"/>
              </w:rPr>
              <w:t xml:space="preserve">Polygraphus magnus</w:t>
            </w:r>
            <w:r>
              <w:rPr>
                <w:rFonts w:ascii="Calibri" w:hAnsi="Calibri" w:eastAsia="Calibri" w:cs="Calibri"/>
                <w:color w:val="000000"/>
                <w:position w:val="-3"/>
                <w:sz w:val="22"/>
                <w:szCs w:val="22"/>
              </w:rPr>
              <w:t xml:space="preserve"> Murayama, </w:t>
            </w:r>
            <w:r>
              <w:rPr>
                <w:rFonts w:ascii="Calibri" w:hAnsi="Calibri" w:eastAsia="Calibri" w:cs="Calibri"/>
                <w:i/>
                <w:iCs/>
                <w:color w:val="000000"/>
                <w:position w:val="-3"/>
                <w:sz w:val="22"/>
                <w:szCs w:val="22"/>
              </w:rPr>
              <w:t xml:space="preserve">Polygraphus miser</w:t>
            </w:r>
            <w:r>
              <w:rPr>
                <w:rFonts w:ascii="Calibri" w:hAnsi="Calibri" w:eastAsia="Calibri" w:cs="Calibri"/>
                <w:color w:val="000000"/>
                <w:position w:val="-3"/>
                <w:sz w:val="22"/>
                <w:szCs w:val="22"/>
              </w:rPr>
              <w:t xml:space="preserve"> Blandford, </w:t>
            </w:r>
            <w:r>
              <w:rPr>
                <w:rFonts w:ascii="Calibri" w:hAnsi="Calibri" w:eastAsia="Calibri" w:cs="Calibri"/>
                <w:i/>
                <w:iCs/>
                <w:color w:val="000000"/>
                <w:position w:val="-3"/>
                <w:sz w:val="22"/>
                <w:szCs w:val="22"/>
              </w:rPr>
              <w:t xml:space="preserve">Polygraphus nigricans</w:t>
            </w:r>
            <w:r>
              <w:rPr>
                <w:rFonts w:ascii="Calibri" w:hAnsi="Calibri" w:eastAsia="Calibri" w:cs="Calibri"/>
                <w:color w:val="000000"/>
                <w:position w:val="-3"/>
                <w:sz w:val="22"/>
                <w:szCs w:val="22"/>
              </w:rPr>
              <w:t xml:space="preserve"> Kurenzov, </w:t>
            </w:r>
            <w:r>
              <w:rPr>
                <w:rFonts w:ascii="Calibri" w:hAnsi="Calibri" w:eastAsia="Calibri" w:cs="Calibri"/>
                <w:i/>
                <w:iCs/>
                <w:color w:val="000000"/>
                <w:position w:val="-3"/>
                <w:sz w:val="22"/>
                <w:szCs w:val="22"/>
              </w:rPr>
              <w:t xml:space="preserve">Polygraphus oblongus</w:t>
            </w:r>
            <w:r>
              <w:rPr>
                <w:rFonts w:ascii="Calibri" w:hAnsi="Calibri" w:eastAsia="Calibri" w:cs="Calibri"/>
                <w:color w:val="000000"/>
                <w:position w:val="-3"/>
                <w:sz w:val="22"/>
                <w:szCs w:val="22"/>
              </w:rPr>
              <w:t xml:space="preserve"> Blandford</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Japanese silver-fir bark beetle, Sakhalin-fir bark beetle, four-eyed fir bark beetle</w:t>
            </w:r>
            <w:hyperlink r:id="rId86426ac00195c6d6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5026ac00195c6dd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POLGPR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3578628" name="name19176ac00195c7639" descr="15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819.jpg"/>
                          <pic:cNvPicPr/>
                        </pic:nvPicPr>
                        <pic:blipFill>
                          <a:blip r:embed="rId84586ac00195c7636" cstate="print"/>
                          <a:stretch>
                            <a:fillRect/>
                          </a:stretch>
                        </pic:blipFill>
                        <pic:spPr>
                          <a:xfrm>
                            <a:off x="0" y="0"/>
                            <a:ext cx="2160000" cy="1281600"/>
                          </a:xfrm>
                          <a:prstGeom prst="rect">
                            <a:avLst/>
                          </a:prstGeom>
                          <a:ln w="0">
                            <a:noFill/>
                          </a:ln>
                        </pic:spPr>
                      </pic:pic>
                    </a:graphicData>
                  </a:graphic>
                </wp:inline>
              </w:drawing>
            </w:r>
            <w:hyperlink r:id="rId44916ac00195c779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synonyms have been used for </w:t>
      </w:r>
      <w:r>
        <w:rPr>
          <w:rFonts w:ascii="Calibri" w:hAnsi="Calibri" w:eastAsia="Calibri" w:cs="Calibri"/>
          <w:i/>
          <w:iCs/>
          <w:color w:val="000000"/>
          <w:sz w:val="22"/>
          <w:szCs w:val="22"/>
        </w:rPr>
        <w:t xml:space="preserve">Polygraphus proximus</w:t>
      </w:r>
      <w:r>
        <w:rPr>
          <w:rFonts w:ascii="Calibri" w:hAnsi="Calibri" w:eastAsia="Calibri" w:cs="Calibri"/>
          <w:color w:val="000000"/>
          <w:sz w:val="22"/>
          <w:szCs w:val="22"/>
        </w:rPr>
        <w:t xml:space="preserve"> Blandford, 1894 (Coleoptera, Curculionidae: Scolytinae): </w:t>
      </w:r>
      <w:r>
        <w:rPr>
          <w:rFonts w:ascii="Calibri" w:hAnsi="Calibri" w:eastAsia="Calibri" w:cs="Calibri"/>
          <w:i/>
          <w:iCs/>
          <w:color w:val="000000"/>
          <w:sz w:val="22"/>
          <w:szCs w:val="22"/>
        </w:rPr>
        <w:t xml:space="preserve">Polygraphus magnus</w:t>
      </w:r>
      <w:r>
        <w:rPr>
          <w:rFonts w:ascii="Calibri" w:hAnsi="Calibri" w:eastAsia="Calibri" w:cs="Calibri"/>
          <w:color w:val="000000"/>
          <w:sz w:val="22"/>
          <w:szCs w:val="22"/>
        </w:rPr>
        <w:t xml:space="preserve"> Murayama, 1956 (Wood, 1992), </w:t>
      </w:r>
      <w:r>
        <w:rPr>
          <w:rFonts w:ascii="Calibri" w:hAnsi="Calibri" w:eastAsia="Calibri" w:cs="Calibri"/>
          <w:i/>
          <w:iCs/>
          <w:color w:val="000000"/>
          <w:sz w:val="22"/>
          <w:szCs w:val="22"/>
        </w:rPr>
        <w:t xml:space="preserve">P. laticollis</w:t>
      </w:r>
      <w:r>
        <w:rPr>
          <w:rFonts w:ascii="Calibri" w:hAnsi="Calibri" w:eastAsia="Calibri" w:cs="Calibri"/>
          <w:color w:val="000000"/>
          <w:sz w:val="22"/>
          <w:szCs w:val="22"/>
        </w:rPr>
        <w:t xml:space="preserve"> Eggers (Wood &amp; Bright, 1992), </w:t>
      </w:r>
      <w:r>
        <w:rPr>
          <w:rFonts w:ascii="Calibri" w:hAnsi="Calibri" w:eastAsia="Calibri" w:cs="Calibri"/>
          <w:i/>
          <w:iCs/>
          <w:color w:val="000000"/>
          <w:sz w:val="22"/>
          <w:szCs w:val="22"/>
        </w:rPr>
        <w:t xml:space="preserve">P. miser</w:t>
      </w:r>
      <w:r>
        <w:rPr>
          <w:rFonts w:ascii="Calibri" w:hAnsi="Calibri" w:eastAsia="Calibri" w:cs="Calibri"/>
          <w:color w:val="000000"/>
          <w:sz w:val="22"/>
          <w:szCs w:val="22"/>
        </w:rPr>
        <w:t xml:space="preserve"> Blandford, 1894, </w:t>
      </w:r>
      <w:r>
        <w:rPr>
          <w:rFonts w:ascii="Calibri" w:hAnsi="Calibri" w:eastAsia="Calibri" w:cs="Calibri"/>
          <w:i/>
          <w:iCs/>
          <w:color w:val="000000"/>
          <w:sz w:val="22"/>
          <w:szCs w:val="22"/>
        </w:rPr>
        <w:t xml:space="preserve">P. nigricans</w:t>
      </w:r>
      <w:r>
        <w:rPr>
          <w:rFonts w:ascii="Calibri" w:hAnsi="Calibri" w:eastAsia="Calibri" w:cs="Calibri"/>
          <w:color w:val="000000"/>
          <w:sz w:val="22"/>
          <w:szCs w:val="22"/>
        </w:rPr>
        <w:t xml:space="preserve"> Kurentsov, 1948, </w:t>
      </w:r>
      <w:r>
        <w:rPr>
          <w:rFonts w:ascii="Calibri" w:hAnsi="Calibri" w:eastAsia="Calibri" w:cs="Calibri"/>
          <w:i/>
          <w:iCs/>
          <w:color w:val="000000"/>
          <w:sz w:val="22"/>
          <w:szCs w:val="22"/>
        </w:rPr>
        <w:t xml:space="preserve">P. oblongus</w:t>
      </w:r>
      <w:r>
        <w:rPr>
          <w:rFonts w:ascii="Calibri" w:hAnsi="Calibri" w:eastAsia="Calibri" w:cs="Calibri"/>
          <w:color w:val="000000"/>
          <w:sz w:val="22"/>
          <w:szCs w:val="22"/>
        </w:rPr>
        <w:t xml:space="preserve"> Blandford, 1894 (Knizek, 2011). In addition, Krivolutskaya (1996) listed </w:t>
      </w:r>
      <w:r>
        <w:rPr>
          <w:rFonts w:ascii="Calibri" w:hAnsi="Calibri" w:eastAsia="Calibri" w:cs="Calibri"/>
          <w:i/>
          <w:iCs/>
          <w:color w:val="000000"/>
          <w:sz w:val="22"/>
          <w:szCs w:val="22"/>
        </w:rPr>
        <w:t xml:space="preserve">P. abietis</w:t>
      </w:r>
      <w:r>
        <w:rPr>
          <w:rFonts w:ascii="Calibri" w:hAnsi="Calibri" w:eastAsia="Calibri" w:cs="Calibri"/>
          <w:color w:val="000000"/>
          <w:sz w:val="22"/>
          <w:szCs w:val="22"/>
        </w:rPr>
        <w:t xml:space="preserve"> Kurentsov, 1941 as a synonym of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Mandelshtam (2013), based on the study of original description and type material, added </w:t>
      </w:r>
      <w:r>
        <w:rPr>
          <w:rFonts w:ascii="Calibri" w:hAnsi="Calibri" w:eastAsia="Calibri" w:cs="Calibri"/>
          <w:i/>
          <w:iCs/>
          <w:color w:val="000000"/>
          <w:sz w:val="22"/>
          <w:szCs w:val="22"/>
        </w:rPr>
        <w:t xml:space="preserve">P. horyurensis</w:t>
      </w:r>
      <w:r>
        <w:rPr>
          <w:rFonts w:ascii="Calibri" w:hAnsi="Calibri" w:eastAsia="Calibri" w:cs="Calibri"/>
          <w:color w:val="000000"/>
          <w:sz w:val="22"/>
          <w:szCs w:val="22"/>
        </w:rPr>
        <w:t xml:space="preserve"> Murayama, 1937 to the list of synonyms of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Polygraphus proximus</w:t>
      </w:r>
      <w:r>
        <w:rPr>
          <w:rFonts w:ascii="Calibri" w:hAnsi="Calibri" w:eastAsia="Calibri" w:cs="Calibri"/>
          <w:color w:val="000000"/>
          <w:sz w:val="22"/>
          <w:szCs w:val="22"/>
        </w:rPr>
        <w:t xml:space="preserve"> is a bark beetle primarily attacking firs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spp.) and also infesting a number of other Pinaceae.</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(Far East),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develops on native fir species: </w:t>
      </w:r>
      <w:r>
        <w:rPr>
          <w:rFonts w:ascii="Calibri" w:hAnsi="Calibri" w:eastAsia="Calibri" w:cs="Calibri"/>
          <w:i/>
          <w:iCs/>
          <w:color w:val="000000"/>
          <w:sz w:val="22"/>
          <w:szCs w:val="22"/>
        </w:rPr>
        <w:t xml:space="preserve">Abies nephrolepis</w:t>
      </w:r>
      <w:r>
        <w:rPr>
          <w:rFonts w:ascii="Calibri" w:hAnsi="Calibri" w:eastAsia="Calibri" w:cs="Calibri"/>
          <w:color w:val="000000"/>
          <w:sz w:val="22"/>
          <w:szCs w:val="22"/>
        </w:rPr>
        <w:t xml:space="preserve"> (main host)</w:t>
      </w:r>
      <w:r>
        <w:rPr>
          <w:rFonts w:ascii="Calibri" w:hAnsi="Calibri" w:eastAsia="Calibri" w:cs="Calibri"/>
          <w:i/>
          <w:iCs/>
          <w:color w:val="000000"/>
          <w:sz w:val="22"/>
          <w:szCs w:val="22"/>
        </w:rPr>
        <w:t xml:space="preserve">, A. sachalinensis, A. holophylla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mariesii, A. firma, A. homolepis</w:t>
      </w:r>
      <w:r>
        <w:rPr>
          <w:rFonts w:ascii="Calibri" w:hAnsi="Calibri" w:eastAsia="Calibri" w:cs="Calibri"/>
          <w:color w:val="000000"/>
          <w:sz w:val="22"/>
          <w:szCs w:val="22"/>
        </w:rPr>
        <w:t xml:space="preserve"> (Niisima, 1909, 1910; Kôno &amp; Tamanuki, 1939; Niijima, 1941; Kurentsov, 1941; Krivolutskaya, 1958, 1996; Nobuchi, 1966). In Japan, the beetle causes significant mortality of weakened stands of </w:t>
      </w:r>
      <w:r>
        <w:rPr>
          <w:rFonts w:ascii="Calibri" w:hAnsi="Calibri" w:eastAsia="Calibri" w:cs="Calibri"/>
          <w:i/>
          <w:iCs/>
          <w:color w:val="000000"/>
          <w:sz w:val="22"/>
          <w:szCs w:val="22"/>
        </w:rPr>
        <w:t xml:space="preserve">Abies firma</w:t>
      </w:r>
      <w:r>
        <w:rPr>
          <w:rFonts w:ascii="Calibri" w:hAnsi="Calibri" w:eastAsia="Calibri" w:cs="Calibri"/>
          <w:color w:val="000000"/>
          <w:sz w:val="22"/>
          <w:szCs w:val="22"/>
        </w:rPr>
        <w:t xml:space="preserve"> (Tokuda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and notably attacks stands of </w:t>
      </w:r>
      <w:r>
        <w:rPr>
          <w:rFonts w:ascii="Calibri" w:hAnsi="Calibri" w:eastAsia="Calibri" w:cs="Calibri"/>
          <w:i/>
          <w:iCs/>
          <w:color w:val="000000"/>
          <w:sz w:val="22"/>
          <w:szCs w:val="22"/>
        </w:rPr>
        <w:t xml:space="preserve">A. veitchii</w:t>
      </w:r>
      <w:r>
        <w:rPr>
          <w:rFonts w:ascii="Calibri" w:hAnsi="Calibri" w:eastAsia="Calibri" w:cs="Calibri"/>
          <w:color w:val="000000"/>
          <w:sz w:val="22"/>
          <w:szCs w:val="22"/>
        </w:rPr>
        <w:t xml:space="preserve"> (Takagi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its native range, it was occasionally documented on </w:t>
      </w:r>
      <w:r>
        <w:rPr>
          <w:rFonts w:ascii="Calibri" w:hAnsi="Calibri" w:eastAsia="Calibri" w:cs="Calibri"/>
          <w:i/>
          <w:iCs/>
          <w:color w:val="000000"/>
          <w:sz w:val="22"/>
          <w:szCs w:val="22"/>
        </w:rPr>
        <w:t xml:space="preserve">Picea jezoensis, Picea glehnii, Pinus densiflora,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pumila, Pinus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 Larix kaempferi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sieboldii</w:t>
      </w:r>
      <w:r>
        <w:rPr>
          <w:rFonts w:ascii="Calibri" w:hAnsi="Calibri" w:eastAsia="Calibri" w:cs="Calibri"/>
          <w:color w:val="000000"/>
          <w:sz w:val="22"/>
          <w:szCs w:val="22"/>
        </w:rPr>
        <w:t xml:space="preserve"> (Niijima, 1941; Nobuchi, 1966, 1979). In mixed conifer forests,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still prefers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spp. to other conifers (Niijima, 1941). However, the relationships between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and its host plants might be more complex than originally thought, as during field studies on the colonization of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on various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species conducted in Japan, a mismatch between host preference and colonization success has been observed. The colonization of </w:t>
      </w:r>
      <w:r>
        <w:rPr>
          <w:rFonts w:ascii="Calibri" w:hAnsi="Calibri" w:eastAsia="Calibri" w:cs="Calibri"/>
          <w:i/>
          <w:iCs/>
          <w:color w:val="000000"/>
          <w:sz w:val="22"/>
          <w:szCs w:val="22"/>
        </w:rPr>
        <w:t xml:space="preserve">A. sachalinensis</w:t>
      </w:r>
      <w:r>
        <w:rPr>
          <w:rFonts w:ascii="Calibri" w:hAnsi="Calibri" w:eastAsia="Calibri" w:cs="Calibri"/>
          <w:color w:val="000000"/>
          <w:sz w:val="22"/>
          <w:szCs w:val="22"/>
        </w:rPr>
        <w:t xml:space="preserve"> was high despite the fact that it was the least preferred species, and the colonization of </w:t>
      </w:r>
      <w:r>
        <w:rPr>
          <w:rFonts w:ascii="Calibri" w:hAnsi="Calibri" w:eastAsia="Calibri" w:cs="Calibri"/>
          <w:i/>
          <w:iCs/>
          <w:color w:val="000000"/>
          <w:sz w:val="22"/>
          <w:szCs w:val="22"/>
        </w:rPr>
        <w:t xml:space="preserve">A. firma</w:t>
      </w:r>
      <w:r>
        <w:rPr>
          <w:rFonts w:ascii="Calibri" w:hAnsi="Calibri" w:eastAsia="Calibri" w:cs="Calibri"/>
          <w:color w:val="000000"/>
          <w:sz w:val="22"/>
          <w:szCs w:val="22"/>
        </w:rPr>
        <w:t xml:space="preserve"> was low although it was the most highly preferred species (Takagi, 2023).</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invaded range, in particular in Siberia,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infests a novel host, </w:t>
      </w:r>
      <w:r>
        <w:rPr>
          <w:rFonts w:ascii="Calibri" w:hAnsi="Calibri" w:eastAsia="Calibri" w:cs="Calibri"/>
          <w:i/>
          <w:iCs/>
          <w:color w:val="000000"/>
          <w:sz w:val="22"/>
          <w:szCs w:val="22"/>
        </w:rPr>
        <w:t xml:space="preserve">A. sibirica</w:t>
      </w:r>
      <w:r>
        <w:rPr>
          <w:rFonts w:ascii="Calibri" w:hAnsi="Calibri" w:eastAsia="Calibri" w:cs="Calibri"/>
          <w:color w:val="000000"/>
          <w:sz w:val="22"/>
          <w:szCs w:val="22"/>
        </w:rPr>
        <w:t xml:space="preserve"> (Siberian fir), causing severe damage and tree mortality on a large scale (Kerchev, 2014a).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species belonging to the botanical sections Balsamea (which includes </w:t>
      </w:r>
      <w:r>
        <w:rPr>
          <w:rFonts w:ascii="Calibri" w:hAnsi="Calibri" w:eastAsia="Calibri" w:cs="Calibri"/>
          <w:i/>
          <w:iCs/>
          <w:color w:val="000000"/>
          <w:sz w:val="22"/>
          <w:szCs w:val="22"/>
        </w:rPr>
        <w:t xml:space="preserve">A. sibirica</w:t>
      </w:r>
      <w:r>
        <w:rPr>
          <w:rFonts w:ascii="Calibri" w:hAnsi="Calibri" w:eastAsia="Calibri" w:cs="Calibri"/>
          <w:color w:val="000000"/>
          <w:sz w:val="22"/>
          <w:szCs w:val="22"/>
        </w:rPr>
        <w:t xml:space="preserve"> and the North American </w:t>
      </w:r>
      <w:r>
        <w:rPr>
          <w:rFonts w:ascii="Calibri" w:hAnsi="Calibri" w:eastAsia="Calibri" w:cs="Calibri"/>
          <w:i/>
          <w:iCs/>
          <w:color w:val="000000"/>
          <w:sz w:val="22"/>
          <w:szCs w:val="22"/>
        </w:rPr>
        <w:t xml:space="preserve">A. balsamea</w:t>
      </w:r>
      <w:r>
        <w:rPr>
          <w:rFonts w:ascii="Calibri" w:hAnsi="Calibri" w:eastAsia="Calibri" w:cs="Calibri"/>
          <w:color w:val="000000"/>
          <w:sz w:val="22"/>
          <w:szCs w:val="22"/>
        </w:rPr>
        <w:t xml:space="preserve">) and Grandis (North American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species) are highly preferred hosts, whereas fir species from the section Abies (which includes European fir species, such as </w:t>
      </w:r>
      <w:r>
        <w:rPr>
          <w:rFonts w:ascii="Calibri" w:hAnsi="Calibri" w:eastAsia="Calibri" w:cs="Calibri"/>
          <w:i/>
          <w:iCs/>
          <w:color w:val="000000"/>
          <w:sz w:val="22"/>
          <w:szCs w:val="22"/>
        </w:rPr>
        <w:t xml:space="preserve">A. alba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nordmanniana</w:t>
      </w:r>
      <w:r>
        <w:rPr>
          <w:rFonts w:ascii="Calibri" w:hAnsi="Calibri" w:eastAsia="Calibri" w:cs="Calibri"/>
          <w:color w:val="000000"/>
          <w:sz w:val="22"/>
          <w:szCs w:val="22"/>
        </w:rPr>
        <w:t xml:space="preserve">) are the least preferred among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species (Kerchev, 2012; Kerchev, 2014a). In indoor experiments,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showed the ability to develop (i.e. complete one generation and provide fertile offspring) on </w:t>
      </w:r>
      <w:r>
        <w:rPr>
          <w:rFonts w:ascii="Calibri" w:hAnsi="Calibri" w:eastAsia="Calibri" w:cs="Calibri"/>
          <w:i/>
          <w:iCs/>
          <w:color w:val="000000"/>
          <w:sz w:val="22"/>
          <w:szCs w:val="22"/>
        </w:rPr>
        <w:t xml:space="preserve">Picea obovata </w:t>
      </w:r>
      <w:r>
        <w:rPr>
          <w:rFonts w:ascii="Calibri" w:hAnsi="Calibri" w:eastAsia="Calibri" w:cs="Calibri"/>
          <w:color w:val="000000"/>
          <w:sz w:val="22"/>
          <w:szCs w:val="22"/>
        </w:rPr>
        <w:t xml:space="preserve">(Siberian spruce), </w:t>
      </w:r>
      <w:r>
        <w:rPr>
          <w:rFonts w:ascii="Calibri" w:hAnsi="Calibri" w:eastAsia="Calibri" w:cs="Calibri"/>
          <w:i/>
          <w:iCs/>
          <w:color w:val="000000"/>
          <w:sz w:val="22"/>
          <w:szCs w:val="22"/>
        </w:rPr>
        <w:t xml:space="preserve">Pinus sibirica</w:t>
      </w:r>
      <w:r>
        <w:rPr>
          <w:rFonts w:ascii="Calibri" w:hAnsi="Calibri" w:eastAsia="Calibri" w:cs="Calibri"/>
          <w:color w:val="000000"/>
          <w:sz w:val="22"/>
          <w:szCs w:val="22"/>
        </w:rPr>
        <w:t xml:space="preserve"> (Siberian pine), and </w:t>
      </w:r>
      <w:r>
        <w:rPr>
          <w:rFonts w:ascii="Calibri" w:hAnsi="Calibri" w:eastAsia="Calibri" w:cs="Calibri"/>
          <w:i/>
          <w:iCs/>
          <w:color w:val="000000"/>
          <w:sz w:val="22"/>
          <w:szCs w:val="22"/>
        </w:rPr>
        <w:t xml:space="preserve">Larix sibirica</w:t>
      </w:r>
      <w:r>
        <w:rPr>
          <w:rFonts w:ascii="Calibri" w:hAnsi="Calibri" w:eastAsia="Calibri" w:cs="Calibri"/>
          <w:color w:val="000000"/>
          <w:sz w:val="22"/>
          <w:szCs w:val="22"/>
        </w:rPr>
        <w:t xml:space="preserve"> (Siberian larch) (Kerchev, 2012). In Siberia,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usually does not attack spruce and pine species, although, infestations of wind-broken spruces and pines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sibirica</w:t>
      </w:r>
      <w:r>
        <w:rPr>
          <w:rFonts w:ascii="Calibri" w:hAnsi="Calibri" w:eastAsia="Calibri" w:cs="Calibri"/>
          <w:color w:val="000000"/>
          <w:sz w:val="22"/>
          <w:szCs w:val="22"/>
        </w:rPr>
        <w:t xml:space="preserve">) have been recorded in very rare cases (e.g. on a storm damaged branch of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Kerchev, 2014a).</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European part of Russia, the beetle was found in plantings of </w:t>
      </w:r>
      <w:r>
        <w:rPr>
          <w:rFonts w:ascii="Calibri" w:hAnsi="Calibri" w:eastAsia="Calibri" w:cs="Calibri"/>
          <w:i/>
          <w:iCs/>
          <w:color w:val="000000"/>
          <w:sz w:val="22"/>
          <w:szCs w:val="22"/>
        </w:rPr>
        <w:t xml:space="preserve">A.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balsamea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 in Moscow Oblast (Chilakhsaeva, 2008), and severe outbreaks have been observed in native stands of </w:t>
      </w:r>
      <w:r>
        <w:rPr>
          <w:rFonts w:ascii="Calibri" w:hAnsi="Calibri" w:eastAsia="Calibri" w:cs="Calibri"/>
          <w:i/>
          <w:iCs/>
          <w:color w:val="000000"/>
          <w:sz w:val="22"/>
          <w:szCs w:val="22"/>
        </w:rPr>
        <w:t xml:space="preserve">A. sibirica</w:t>
      </w:r>
      <w:r>
        <w:rPr>
          <w:rFonts w:ascii="Calibri" w:hAnsi="Calibri" w:eastAsia="Calibri" w:cs="Calibri"/>
          <w:color w:val="000000"/>
          <w:sz w:val="22"/>
          <w:szCs w:val="22"/>
        </w:rPr>
        <w:t xml:space="preserve"> in other administrative regions (Dedyukhin &amp; Titova, 2021; Subris, 2003; Semenova, 2023). In a botanical garden in Moscow, the beetle caused significant damage to North American fir species: </w:t>
      </w:r>
      <w:r>
        <w:rPr>
          <w:rFonts w:ascii="Calibri" w:hAnsi="Calibri" w:eastAsia="Calibri" w:cs="Calibri"/>
          <w:i/>
          <w:iCs/>
          <w:color w:val="000000"/>
          <w:sz w:val="22"/>
          <w:szCs w:val="22"/>
        </w:rPr>
        <w:t xml:space="preserve">A. arizonica, A. balsamea, A. fraseri</w:t>
      </w:r>
      <w:r>
        <w:rPr>
          <w:rFonts w:ascii="Calibri" w:hAnsi="Calibri" w:eastAsia="Calibri" w:cs="Calibri"/>
          <w:color w:val="000000"/>
          <w:sz w:val="22"/>
          <w:szCs w:val="22"/>
        </w:rPr>
        <w:t xml:space="preserve">, and the East Asian fir species, </w:t>
      </w:r>
      <w:r>
        <w:rPr>
          <w:rFonts w:ascii="Calibri" w:hAnsi="Calibri" w:eastAsia="Calibri" w:cs="Calibri"/>
          <w:i/>
          <w:iCs/>
          <w:color w:val="000000"/>
          <w:sz w:val="22"/>
          <w:szCs w:val="22"/>
        </w:rPr>
        <w:t xml:space="preserve">A. veitchii</w:t>
      </w:r>
      <w:r>
        <w:rPr>
          <w:rFonts w:ascii="Calibri" w:hAnsi="Calibri" w:eastAsia="Calibri" w:cs="Calibri"/>
          <w:color w:val="000000"/>
          <w:sz w:val="22"/>
          <w:szCs w:val="22"/>
        </w:rPr>
        <w:t xml:space="preserve"> (Seraya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the same botanical garden, lower levels of infestation were recorded on </w:t>
      </w:r>
      <w:r>
        <w:rPr>
          <w:rFonts w:ascii="Calibri" w:hAnsi="Calibri" w:eastAsia="Calibri" w:cs="Calibri"/>
          <w:i/>
          <w:iCs/>
          <w:color w:val="000000"/>
          <w:sz w:val="22"/>
          <w:szCs w:val="22"/>
        </w:rPr>
        <w:t xml:space="preserve">A. lasiocarpa, A. concolor, A. gracilis, A. nephrolepis, A. sachalinensis, A. sachalinensis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mayriana</w:t>
      </w:r>
      <w:r>
        <w:rPr>
          <w:rFonts w:ascii="Calibri" w:hAnsi="Calibri" w:eastAsia="Calibri" w:cs="Calibri"/>
          <w:color w:val="000000"/>
          <w:sz w:val="22"/>
          <w:szCs w:val="22"/>
        </w:rPr>
        <w:t xml:space="preserve">, whereas, </w:t>
      </w:r>
      <w:r>
        <w:rPr>
          <w:rFonts w:ascii="Calibri" w:hAnsi="Calibri" w:eastAsia="Calibri" w:cs="Calibri"/>
          <w:i/>
          <w:iCs/>
          <w:color w:val="000000"/>
          <w:sz w:val="22"/>
          <w:szCs w:val="22"/>
        </w:rPr>
        <w:t xml:space="preserve">A. alba, A. excelsior, A. holophylla, A. homolepis, A. koreana, A. nordmanniana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semenovii</w:t>
      </w:r>
      <w:r>
        <w:rPr>
          <w:rFonts w:ascii="Calibri" w:hAnsi="Calibri" w:eastAsia="Calibri" w:cs="Calibri"/>
          <w:color w:val="000000"/>
          <w:sz w:val="22"/>
          <w:szCs w:val="22"/>
        </w:rPr>
        <w:t xml:space="preserve"> trees were not infested (Seraya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concolor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firma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fraseri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holophylla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homolepis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koreana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lasiocarpa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mariesii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nephrolepis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sachalinensis var. mayriana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sachalinensis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veitchii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 var. gmelinii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kaempferi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glehnii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jezoensis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densiflora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sieboldii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Polygraphus proximus</w:t>
      </w:r>
      <w:r>
        <w:rPr>
          <w:rFonts w:ascii="Calibri" w:hAnsi="Calibri" w:eastAsia="Calibri" w:cs="Calibri"/>
          <w:color w:val="000000"/>
          <w:sz w:val="22"/>
          <w:szCs w:val="22"/>
        </w:rPr>
        <w:t xml:space="preserve"> originates from the Far East (China (mostly northeastern part), Japan, Korean Peninsula, and the Russian Far East), where it is one of the most common and widespread bark beetles (Niisima, 1909, 1910; Niijima, 1941; Krivolutskaya, 1958; Knizek, 2011; Park, 2018). Its native range mainly stretches (approximately) between the latitudes 32°54’N and 48°41’N and the longitudes 127°50’E and 148°31’E. As an exception, Yushan (Taiwan) is the most southern record (Nobuchi, 1979).</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Russian Far East,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is naturally present in Primorsky and Khbarovskiy Krais, Sakhalin and some of Kuril Islands. Elsewhere in Russia,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is an invasive species causing significant ecological and economical damage to the forest sector (Kerchev, 2014a), and affecting urban plantings (Seraya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beetle was first found outside its native range in Western Siberia, Kemerovo Oblast (54°56′N 87°14′E), in 2005 (Baranchikov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where it was first erroneously identified as another bark beetle, </w:t>
      </w:r>
      <w:r>
        <w:rPr>
          <w:rFonts w:ascii="Calibri" w:hAnsi="Calibri" w:eastAsia="Calibri" w:cs="Calibri"/>
          <w:i/>
          <w:iCs/>
          <w:color w:val="000000"/>
          <w:sz w:val="22"/>
          <w:szCs w:val="22"/>
        </w:rPr>
        <w:t xml:space="preserve">Xylechinus pilosus</w:t>
      </w:r>
      <w:r>
        <w:rPr>
          <w:rFonts w:ascii="Calibri" w:hAnsi="Calibri" w:eastAsia="Calibri" w:cs="Calibri"/>
          <w:color w:val="000000"/>
          <w:sz w:val="22"/>
          <w:szCs w:val="22"/>
        </w:rPr>
        <w:t xml:space="preserve"> (Baranchikov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 Siberia,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has been recorded over a huge territory: from at least 51º33′N to 58º22′ N and from west to east from 83º04′E to 94º44′ E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2015a, 2015b). During the last two decades,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was also reported in Eastern Siberia (Bystrov &amp; Antonov, 2019), the Urals, and in a few regions of the European part of Russia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2015a; Dedyukhin &amp; Titova, 2021), including Moscow Oblast (55°37′N and 37°44’E) (Chilakhsaeva, 2008). In 2023, the species was detected in Northeastern Kazakhstan (50°45'N 83°01'E, 514 m a.s.l.) causing notable damage to </w:t>
      </w:r>
      <w:r>
        <w:rPr>
          <w:rFonts w:ascii="Calibri" w:hAnsi="Calibri" w:eastAsia="Calibri" w:cs="Calibri"/>
          <w:i/>
          <w:iCs/>
          <w:color w:val="000000"/>
          <w:sz w:val="22"/>
          <w:szCs w:val="22"/>
        </w:rPr>
        <w:t xml:space="preserve">A. sibirica</w:t>
      </w:r>
      <w:r>
        <w:rPr>
          <w:rFonts w:ascii="Calibri" w:hAnsi="Calibri" w:eastAsia="Calibri" w:cs="Calibri"/>
          <w:color w:val="000000"/>
          <w:sz w:val="22"/>
          <w:szCs w:val="22"/>
        </w:rPr>
        <w:t xml:space="preserve"> in forest stands (Kirichenko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However, this record was not confirmed by the NPPO of Kazakhstan in 2024.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Polygraphus proximus</w:t>
      </w:r>
      <w:r>
        <w:rPr>
          <w:rFonts w:ascii="Calibri" w:hAnsi="Calibri" w:eastAsia="Calibri" w:cs="Calibri"/>
          <w:color w:val="000000"/>
          <w:sz w:val="22"/>
          <w:szCs w:val="22"/>
        </w:rPr>
        <w:t xml:space="preserve"> inhabits both plains and mountains. In Primorsky Krai (Russian Far East), the beetle was found from altitudes ranging from 700 m a.s.l. (Kerchev, 2014a) up to 1300 m a.s.l. (Kurentsov, 1941). In West Siberia (invaded range), it is found in the southern taiga and subtaiga of the West Siberian Plain at an altitude of 100 m a.s.l. The maximal altitudinal record is 1493 m a.s.l. (in Altai Republic), which is the limit of Siberian fir distribution in the mountain-taiga belt (Kerchev, 2014a).</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lives in cool continental and moderate insular climates (including monsoon climate) and is associated with coniferous forests, mostly dark (fir-spruce) and mixed forests (with inclusion of fir, spruce and pines). In the native range, the beetle distribution coincides with the range of Far Eastern species of firs, in the invaded range (Siberia and the European part of Russia) with that of Siberian fir (</w:t>
      </w:r>
      <w:r>
        <w:rPr>
          <w:rFonts w:ascii="Calibri" w:hAnsi="Calibri" w:eastAsia="Calibri" w:cs="Calibri"/>
          <w:i/>
          <w:iCs/>
          <w:color w:val="000000"/>
          <w:sz w:val="22"/>
          <w:szCs w:val="22"/>
        </w:rPr>
        <w:t xml:space="preserve">A. sibirica</w:t>
      </w:r>
      <w:r>
        <w:rPr>
          <w:rFonts w:ascii="Calibri" w:hAnsi="Calibri" w:eastAsia="Calibri" w:cs="Calibri"/>
          <w:color w:val="000000"/>
          <w:sz w:val="22"/>
          <w:szCs w:val="22"/>
        </w:rPr>
        <w:t xml:space="preserve">).</w:t>
      </w:r>
    </w:p>
    <w:p>
      <w:r>
        <w:drawing>
          <wp:inline distT="0" distB="0" distL="0" distR="0">
            <wp:extent cx="6120000" cy="3067200"/>
            <wp:docPr id="99123085" name="name25946ac00195c9746" descr="POLGP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GPR_distribution_map.jpg"/>
                    <pic:cNvPicPr/>
                  </pic:nvPicPr>
                  <pic:blipFill>
                    <a:blip r:embed="rId42776ac00195c974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Russian Federation (Central Russia, Eastern Siberia, Far East, Western Siberia)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(Heilongjiang, Jilin), Japan (Hokkaido, Honshu, Kyushu, Shikoku), Korea, Democratic People's Republic of, Korea, Republic of, Taiwan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Polygraphus proximus</w:t>
      </w:r>
      <w:r>
        <w:rPr>
          <w:rFonts w:ascii="Calibri" w:hAnsi="Calibri" w:eastAsia="Calibri" w:cs="Calibri"/>
          <w:color w:val="000000"/>
          <w:sz w:val="22"/>
          <w:szCs w:val="22"/>
        </w:rPr>
        <w:t xml:space="preserve"> habitats include pure fir forests, poly-dominant fir-pine-spruce forests with an admixture of aspen and birch, low-mountain black forests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2015a, 2015b). In its native range, beetles choose wind-fallen and wind-broken trees, cut logs as well as living trees weakened by abiotic (fire) and biotic (pathogens, phyllophagous insects) factors (Kurentsov, 1941; Nobuchi, 1966). In its invaded range, in addition to weakened and fallen trees, it attacks live and healthy stands of </w:t>
      </w:r>
      <w:r>
        <w:rPr>
          <w:rFonts w:ascii="Calibri" w:hAnsi="Calibri" w:eastAsia="Calibri" w:cs="Calibri"/>
          <w:i/>
          <w:iCs/>
          <w:color w:val="000000"/>
          <w:sz w:val="22"/>
          <w:szCs w:val="22"/>
        </w:rPr>
        <w:t xml:space="preserve">A. sibirica</w:t>
      </w:r>
      <w:r>
        <w:rPr>
          <w:rFonts w:ascii="Calibri" w:hAnsi="Calibri" w:eastAsia="Calibri" w:cs="Calibri"/>
          <w:color w:val="000000"/>
          <w:sz w:val="22"/>
          <w:szCs w:val="22"/>
        </w:rPr>
        <w:t xml:space="preserve"> (Kerchev, 2014a). Outbreaks usually occur in forest monoculture or stands where fir predominates, but the pest can also attack isolated fir trees in mixed forests and urban plantings (Kerchev, 2014a; Seraya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infests both trunk and thick branches (Kurentsov, 1941). It seems to prefer trees with rougher bark (Takei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Russian Far East and Western Siberia,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has two generations per year, the first developing from mid-May to mid-July, the second in August-September. In some cases, generations overlap (Kurentsov, 1941; Kerchev, 2014b). The adult beetles communicate using an aggregative pheromone, which is mainly produced by males (although females also seem to be able to produce it) (Viklund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and species-specific acoustic signals produced by both sexes (Kerchev, 2020). The beetle is a vector of phytopathogenic fungi, mainly </w:t>
      </w:r>
      <w:r>
        <w:rPr>
          <w:rFonts w:ascii="Calibri" w:hAnsi="Calibri" w:eastAsia="Calibri" w:cs="Calibri"/>
          <w:i/>
          <w:iCs/>
          <w:color w:val="000000"/>
          <w:sz w:val="22"/>
          <w:szCs w:val="22"/>
        </w:rPr>
        <w:t xml:space="preserve">Grosmannia aoshimae, Ophiostoma subalpinum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 nikkoense</w:t>
      </w:r>
      <w:r>
        <w:rPr>
          <w:rFonts w:ascii="Calibri" w:hAnsi="Calibri" w:eastAsia="Calibri" w:cs="Calibri"/>
          <w:color w:val="000000"/>
          <w:sz w:val="22"/>
          <w:szCs w:val="22"/>
        </w:rPr>
        <w:t xml:space="preserve"> (Yamaoka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Pashenova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Fir logs infested by </w:t>
      </w:r>
      <w:r>
        <w:rPr>
          <w:rFonts w:ascii="Calibri" w:hAnsi="Calibri" w:eastAsia="Calibri" w:cs="Calibri"/>
          <w:i/>
          <w:iCs/>
          <w:color w:val="000000"/>
          <w:sz w:val="22"/>
          <w:szCs w:val="22"/>
        </w:rPr>
        <w:t xml:space="preserve">G. aoshimae</w:t>
      </w:r>
      <w:r>
        <w:rPr>
          <w:rFonts w:ascii="Calibri" w:hAnsi="Calibri" w:eastAsia="Calibri" w:cs="Calibri"/>
          <w:color w:val="000000"/>
          <w:sz w:val="22"/>
          <w:szCs w:val="22"/>
        </w:rPr>
        <w:t xml:space="preserve"> are more attractive for colonization by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(Pashenova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Polygraphus proximus</w:t>
      </w:r>
      <w:r>
        <w:rPr>
          <w:rFonts w:ascii="Calibri" w:hAnsi="Calibri" w:eastAsia="Calibri" w:cs="Calibri"/>
          <w:color w:val="000000"/>
          <w:sz w:val="22"/>
          <w:szCs w:val="22"/>
        </w:rPr>
        <w:t xml:space="preserve"> is a monogamous species (Kerchev, 2014b; Köbayashi &amp; Takagi, 2020). The male makes an entry hole and bores a tunnel into the bark. Attracted by the pheromone (Kerchev, 2014b), a female penetrates into the tunnel through the entry hole for mating (Kerchev, 2014a, 2014b). The female lays eggs in distal parts of the galleries, and larvae then make perpendicular galleries. Mature larvae gnaw a pupal chamber in the sapwood (Kerchev, 2014b). After emergence, young beetles remain in the galleries for some time for feeding. During summer, all stages i.e. eggs, larvae, pupae, adults can be found in or under the bark or in the sapwood. After maturing, adult beetles make exit holes and fly to new host trees (Kurentsov, 1941; Kerchev, 2014b). The adult beetles that emerge in autumn overwinter in the galleries under the bark and exit from trees the next season (Kurentsov, 1941). Late instar larvae and pupae can also overwinter; the proportion of overwintering larvae and pupae vs. adult beetles is 1:3 (Kerchev, 2014b).</w:t>
      </w:r>
    </w:p>
    <w:p>
      <w:pPr>
        <w:widowControl w:val="on"/>
        <w:pBdr/>
        <w:spacing w:before="220" w:after="220" w:line="240" w:lineRule="auto"/>
        <w:ind w:left="0" w:right="0"/>
        <w:jc w:val="both"/>
      </w:pPr>
      <w:r>
        <w:rPr>
          <w:rFonts w:ascii="Calibri" w:hAnsi="Calibri" w:eastAsia="Calibri" w:cs="Calibri"/>
          <w:color w:val="000000"/>
          <w:sz w:val="22"/>
          <w:szCs w:val="22"/>
        </w:rPr>
        <w:t xml:space="preserve">In galleries, the larvae, pupae and beetles can resist winter air temperatures down to –37.3° C, and even episodic temperature decrease down to –48.7° C (Kerchev, 2014b). In laboratory observations, at constant temperature (+22°C) and humidity (85%), one generation takes about 50 days; the flight peak occurs 5 days after the first beetles emerge (Kerchev, 2014a). Adults fly on sunny and calm (windless) days with air temperature above +15°C. However, windy and cloudy weather, as well as high precipitation can interrupt adult flight and, thus, extend the flight period (Krivolutskaya, 1958). During outbreaks in Western Siberia, 1.5 to 7.5 colonies of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per dm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were recorded within infested trees (Kerchev, 2014b).</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after emergence, adult beetles select trees within a radius of 50 m, although some can cover distances exceeding 100 m, to form new colonization sites (Kerchev &amp; Torchkova, 2018). In Baikal region, over 7 years (from 2014 to 2021), the beetle range had expanded up to 95 km, with an expansion rate of 13-14 km/year (Kerchev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external signs indicating the presence of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in fir stands are as follows: pronounced resin flow on tree trunks of live trees, exit holes (round, about 2 mm in diameter) on trunks and large branches and the presence of fine pinkish-brown sawdust in the lower part of tree trunk and on the grass around the tree (Baranchikov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2015a, 2015b). Later on, attacked trees are easily recognized by the presence of red needles on some branches in the lower part of tree crown (or on all branches after 2-4 years of infestation) which may be accompanied by the simultaneous presence of dead trees in forest stand, with no needles and numerous exit holes on tree trunks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2015b).</w:t>
      </w:r>
    </w:p>
    <w:p>
      <w:pPr>
        <w:widowControl w:val="on"/>
        <w:pBdr/>
        <w:spacing w:before="220" w:after="220" w:line="240" w:lineRule="auto"/>
        <w:ind w:left="0" w:right="0"/>
        <w:jc w:val="both"/>
      </w:pPr>
      <w:r>
        <w:rPr>
          <w:rFonts w:ascii="Calibri" w:hAnsi="Calibri" w:eastAsia="Calibri" w:cs="Calibri"/>
          <w:color w:val="000000"/>
          <w:sz w:val="22"/>
          <w:szCs w:val="22"/>
        </w:rPr>
        <w:t xml:space="preserve">Early internal signs of presence are the attempts to colonize the tree: the entrance holes (approximately 2 mm in diameter) filled with resin; in some cases, bright orange necrotic spots (up to 10 mm in diameter) in phloem tissues caused by phytopathogenic fungi vectored by the beetles, in particular </w:t>
      </w:r>
      <w:r>
        <w:rPr>
          <w:rFonts w:ascii="Calibri" w:hAnsi="Calibri" w:eastAsia="Calibri" w:cs="Calibri"/>
          <w:i/>
          <w:iCs/>
          <w:color w:val="000000"/>
          <w:sz w:val="22"/>
          <w:szCs w:val="22"/>
        </w:rPr>
        <w:t xml:space="preserve">Ophiostoma</w:t>
      </w:r>
      <w:r>
        <w:rPr>
          <w:rFonts w:ascii="Calibri" w:hAnsi="Calibri" w:eastAsia="Calibri" w:cs="Calibri"/>
          <w:color w:val="000000"/>
          <w:sz w:val="22"/>
          <w:szCs w:val="22"/>
        </w:rPr>
        <w:t xml:space="preserve"> sp.(Yamaoka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2004;Baranchikov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2015a). When colonization is successful, the internal signs of presence are characteristic galleries under the bark (usually double-armed mother galleries under the bark in phloem layer, located transversely on a standing trunk; at high densities, they are arranged randomly) (Kurentsov, 1941; Nobuchi, 1966; Kerchev, 2014a, 2014b). Triple- or four-armed mother galleries may also be found; they have a shape of radially diverging rays or star-like patterns (Kurentsov, 1941; Kerchev, 2014a, 2014b). The mother gallery system is usually 2-3 cm long, exceptionally 5-6 cm (Niijima, 1941).</w:t>
      </w:r>
    </w:p>
    <w:p>
      <w:pPr>
        <w:widowControl w:val="on"/>
        <w:pBdr/>
        <w:spacing w:before="220" w:after="220" w:line="240" w:lineRule="auto"/>
        <w:ind w:left="0" w:right="0"/>
        <w:jc w:val="both"/>
      </w:pPr>
      <w:r>
        <w:rPr>
          <w:rFonts w:ascii="Calibri" w:hAnsi="Calibri" w:eastAsia="Calibri" w:cs="Calibri"/>
          <w:color w:val="000000"/>
          <w:sz w:val="22"/>
          <w:szCs w:val="22"/>
        </w:rPr>
        <w:t xml:space="preserve">Other characteristics signs are pupal chambers (oval depressions) in the sapwood, with the simultaneous presence of larvae, pupae and young, light brown small (around 3 mm long) beetles in the galleries under the bark or in the sapwood, or mature (black) beetles preparing to exit the damaged tree (Baranchikov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Kerchev, 2014a).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are white, broadly oval, and relatively large for bark beetles (about 0.8 mm in length)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2015b). In Western Siberia, mean fecundity is 45±15 eggs (Kerchev, 2014b). No specific characters of eggs are known which would allow identification of the species.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 is white, legless, with a well-defined head, slightly bent downwards. Larvae have three instars, which are identified based on the width of the head capsule: larvae of the 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instar are 0.38±0.07 mm,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 0.53±0.07 mm, 3</w:t>
      </w:r>
      <w:r>
        <w:rPr>
          <w:rFonts w:ascii="Calibri" w:hAnsi="Calibri" w:eastAsia="Calibri" w:cs="Calibri"/>
          <w:color w:val="000000"/>
          <w:position w:val="4"/>
          <w:sz w:val="22"/>
          <w:szCs w:val="22"/>
          <w:vertAlign w:val="superscript"/>
        </w:rPr>
        <w:t xml:space="preserve">rd</w:t>
      </w:r>
      <w:r>
        <w:rPr>
          <w:rFonts w:ascii="Calibri" w:hAnsi="Calibri" w:eastAsia="Calibri" w:cs="Calibri"/>
          <w:color w:val="000000"/>
          <w:sz w:val="22"/>
          <w:szCs w:val="22"/>
        </w:rPr>
        <w:t xml:space="preserve"> – 0.68±0.08 mm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2015b). No specific characters of larvae are known which would allow identification of the species.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spindle-shaped. Right after pupation, the pupa is translucent; on the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–3</w:t>
      </w:r>
      <w:r>
        <w:rPr>
          <w:rFonts w:ascii="Calibri" w:hAnsi="Calibri" w:eastAsia="Calibri" w:cs="Calibri"/>
          <w:color w:val="000000"/>
          <w:position w:val="4"/>
          <w:sz w:val="22"/>
          <w:szCs w:val="22"/>
          <w:vertAlign w:val="superscript"/>
        </w:rPr>
        <w:t xml:space="preserve">rd</w:t>
      </w:r>
      <w:r>
        <w:rPr>
          <w:rFonts w:ascii="Calibri" w:hAnsi="Calibri" w:eastAsia="Calibri" w:cs="Calibri"/>
          <w:color w:val="000000"/>
          <w:sz w:val="22"/>
          <w:szCs w:val="22"/>
        </w:rPr>
        <w:t xml:space="preserve"> day, it becomes milky white, on the 4</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day, pupal chitin gets darker, including mandibles and legs. The pupation stage takes about 7 days. A mature pupa is yellowish-whitish with dark brown mandibles and eyes, and the wing primordia are smoky grey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2015b). No specific characters of pupae are known allowing identifying the species.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 is up to 2.4–3.2 mm long (Park, 2018). The beetle is black with elytra gradually reddish towards apex; legs are dark red; tarsi and antennae are yellowish-red (Kuznetsov, 1941; Park, 2018). The forehead is flattened ventrally and convex dorsally, rather densely punctured; the male has two blunt, adjacent tubercles (Kurentsov, 1941), and the female has an even brush of reddish hairs. The eyes are divided into two parts (Krivolutskaya, 1996). The antennal flagellum is 6-segmented (if counted with pedicel) and the antennal club is bluntly pointed, large, twice as long as the flagellum. The abdomen is covered with long and dense light hairs directed backwards. The pronotum is wider at the base and tapering towards the anterior margin (Kurentsov, 1941). The elytra are short and wide, two-thirds as wide as long. The punctate grooves of the elytra are shallow and unclear. The entire surface of the elytra is covered with thick, slightly protruding greyish-yellow scales, the thorax and abdomen are covered with adjacent scales and hairs (Stark, 1952). The adult of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can easily be distinguished from related species living on firs in Europe (</w:t>
      </w:r>
      <w:r>
        <w:rPr>
          <w:rFonts w:ascii="Calibri" w:hAnsi="Calibri" w:eastAsia="Calibri" w:cs="Calibri"/>
          <w:i/>
          <w:iCs/>
          <w:color w:val="000000"/>
          <w:sz w:val="22"/>
          <w:szCs w:val="22"/>
        </w:rPr>
        <w:t xml:space="preserve">P. poligraphus</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P. subopacus</w:t>
      </w:r>
      <w:r>
        <w:rPr>
          <w:rFonts w:ascii="Calibri" w:hAnsi="Calibri" w:eastAsia="Calibri" w:cs="Calibri"/>
          <w:color w:val="000000"/>
          <w:sz w:val="22"/>
          <w:szCs w:val="22"/>
        </w:rPr>
        <w:t xml:space="preserve">) by the shape of the antennal club, the 5-segmented antennal funicle (without pedicel) and vestiture on pronotum of fine, sparse hairs and elongate scales and larger body size (Stark, 1952).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tree stands, visual inspection of tree trunks, branches, and examination of the bark and phloem tissues underneath the areas near entrance/exit holes are the main detection method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2015b). This can be applied to live, dead, fallen trees, logs with bark and pallets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2015b).</w:t>
      </w:r>
      <w:r>
        <w:rPr>
          <w:rFonts w:ascii="Calibri" w:hAnsi="Calibri" w:eastAsia="Calibri" w:cs="Calibri"/>
          <w:color w:val="000000"/>
          <w:sz w:val="22"/>
          <w:szCs w:val="22"/>
        </w:rPr>
        <w:br/>
        <w:t xml:space="preserve">Aerial methods can be used to detect damaged trees in forest stands (i.e. trees showing certain amount of red needles, dying or dead trees). A new convolutional neural network model has been developed to determine forest spots damaged by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by using images of fir forests collected by unmanned aerial vehicles (Kerchev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These external features of adults are sufficient to identify the species without the need to dissect male genitalia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2015b). Male genitalia are illustrated and characterized in Kirichenko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DNA barcoding (i.e. sequencing of the DNA barcoding fragment of the mitochondrial cytochrome oxidase subunit 1 (COI) gene of the mitochondrial DNA) can be used to reliably identify the species, especially when immature stages (egg, larva, pupa) are collected, or when adult remnants are found in galleries during the inspection. To-date, 53 specimens of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(49 from the Russian Far East and Siberia and 4 from Japan) have been sequenced, and their DNA barcodes are publicly available in BOLD System for comparison (Taxonomy browser, 2023). All sequences correspond to one BIN (BOLD:AAN5824), the species code used in BOLD System; the maximal intraspecies genetic divergence reaches 2.03%, which could be used as a threshold to distinguish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from the related species (Kirichenko N., pers. comm.).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 beetles can naturally spread by flight and anemochory (movement with wind currents)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2015a; Kerchev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20" w:after="220" w:line="240" w:lineRule="auto"/>
        <w:ind w:left="0" w:right="0"/>
        <w:jc w:val="both"/>
      </w:pPr>
      <w:r>
        <w:rPr>
          <w:rFonts w:ascii="Calibri" w:hAnsi="Calibri" w:eastAsia="Calibri" w:cs="Calibri"/>
          <w:color w:val="000000"/>
          <w:sz w:val="22"/>
          <w:szCs w:val="22"/>
        </w:rPr>
        <w:t xml:space="preserve">Over long distances, the main pathway of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is probably the transportation of timber still carrying its bark of the host plants (</w:t>
      </w:r>
      <w:r>
        <w:rPr>
          <w:rFonts w:ascii="Calibri" w:hAnsi="Calibri" w:eastAsia="Calibri" w:cs="Calibri"/>
          <w:i/>
          <w:iCs/>
          <w:color w:val="000000"/>
          <w:sz w:val="22"/>
          <w:szCs w:val="22"/>
        </w:rPr>
        <w:t xml:space="preserve">Abies, Pinus, Picea, Larix, Tsuga</w:t>
      </w:r>
      <w:r>
        <w:rPr>
          <w:rFonts w:ascii="Calibri" w:hAnsi="Calibri" w:eastAsia="Calibri" w:cs="Calibri"/>
          <w:color w:val="000000"/>
          <w:sz w:val="22"/>
          <w:szCs w:val="22"/>
        </w:rPr>
        <w:t xml:space="preserve">) from countries where the pest is present. Wood may contain all stages (eggs, larvae, pupae and adults) (Kerchev, 2014a). In Russia, long-distance movement of the pest (from the Far East to Siberia and to Moscow region) is suspected to be caused by accidental transportation by trains on the Trans-Siberian Railway (Baranchikov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2015a, 2015b; Kononov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as railway carriages transport timber (especially conifer logs with bark) and often have open platforms with side supports made from conifer wood.</w:t>
      </w:r>
    </w:p>
    <w:p>
      <w:pPr>
        <w:widowControl w:val="on"/>
        <w:pBdr/>
        <w:spacing w:before="220" w:after="220" w:line="240" w:lineRule="auto"/>
        <w:ind w:left="0" w:right="0"/>
        <w:jc w:val="both"/>
      </w:pPr>
      <w:r>
        <w:rPr>
          <w:rFonts w:ascii="Calibri" w:hAnsi="Calibri" w:eastAsia="Calibri" w:cs="Calibri"/>
          <w:color w:val="000000"/>
          <w:sz w:val="22"/>
          <w:szCs w:val="22"/>
        </w:rPr>
        <w:t xml:space="preserve">Packaging material made with conifer wood is another possible pathway. One interception of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imported from Japan in a pallet made from </w:t>
      </w:r>
      <w:r>
        <w:rPr>
          <w:rFonts w:ascii="Calibri" w:hAnsi="Calibri" w:eastAsia="Calibri" w:cs="Calibri"/>
          <w:i/>
          <w:iCs/>
          <w:color w:val="000000"/>
          <w:sz w:val="22"/>
          <w:szCs w:val="22"/>
        </w:rPr>
        <w:t xml:space="preserve">Cryptomeria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japonica</w:t>
      </w:r>
      <w:r>
        <w:rPr>
          <w:rFonts w:ascii="Calibri" w:hAnsi="Calibri" w:eastAsia="Calibri" w:cs="Calibri"/>
          <w:color w:val="000000"/>
          <w:sz w:val="22"/>
          <w:szCs w:val="22"/>
        </w:rPr>
        <w:t xml:space="preserve"> (Cupressaceae) was documented by the quarantine inspection in New Zealand (Brockerhoff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japonica</w:t>
      </w:r>
      <w:r>
        <w:rPr>
          <w:rFonts w:ascii="Calibri" w:hAnsi="Calibri" w:eastAsia="Calibri" w:cs="Calibri"/>
          <w:color w:val="000000"/>
          <w:sz w:val="22"/>
          <w:szCs w:val="22"/>
        </w:rPr>
        <w:t xml:space="preserve"> is not known to be a host plant of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(Kerchev, 2014a). This finding may indicate a possible risk of introducing of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with wood packaging material produced from conifer species, which are currently not known as hosts.</w:t>
      </w:r>
    </w:p>
    <w:p>
      <w:pPr>
        <w:widowControl w:val="on"/>
        <w:pBdr/>
        <w:spacing w:before="220" w:after="220" w:line="240" w:lineRule="auto"/>
        <w:ind w:left="0" w:right="0"/>
        <w:jc w:val="both"/>
      </w:pPr>
      <w:r>
        <w:rPr>
          <w:rFonts w:ascii="Calibri" w:hAnsi="Calibri" w:eastAsia="Calibri" w:cs="Calibri"/>
          <w:color w:val="000000"/>
          <w:sz w:val="22"/>
          <w:szCs w:val="22"/>
        </w:rPr>
        <w:t xml:space="preserve">Movements of wood chips, wood particles, and wood waste processed from host trees in countries where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is present can be also an important pathway, as such materials may contain all stages of the pest (EFSA, 2020).</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that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can colonize trees of any size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2015b), the import of conifer plants for planting and bonsais from the regions infested by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may potentially be a pathway of the pest movement.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usually attacks weakened trees of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spp., but also has the ability to damage and kill visually healthy fir trees (Niijima, 1941; Nobuchi, 1966; Koizumi, 1977). In 2008 in Japan, on the southern island of Kyushu, the beetle caused significant mortality of </w:t>
      </w:r>
      <w:r>
        <w:rPr>
          <w:rFonts w:ascii="Calibri" w:hAnsi="Calibri" w:eastAsia="Calibri" w:cs="Calibri"/>
          <w:i/>
          <w:iCs/>
          <w:color w:val="000000"/>
          <w:sz w:val="22"/>
          <w:szCs w:val="22"/>
        </w:rPr>
        <w:t xml:space="preserve">A. firma</w:t>
      </w:r>
      <w:r>
        <w:rPr>
          <w:rFonts w:ascii="Calibri" w:hAnsi="Calibri" w:eastAsia="Calibri" w:cs="Calibri"/>
          <w:color w:val="000000"/>
          <w:sz w:val="22"/>
          <w:szCs w:val="22"/>
        </w:rPr>
        <w:t xml:space="preserve"> stands weakened by the curculionid </w:t>
      </w:r>
      <w:r>
        <w:rPr>
          <w:rFonts w:ascii="Calibri" w:hAnsi="Calibri" w:eastAsia="Calibri" w:cs="Calibri"/>
          <w:i/>
          <w:iCs/>
          <w:color w:val="000000"/>
          <w:sz w:val="22"/>
          <w:szCs w:val="22"/>
        </w:rPr>
        <w:t xml:space="preserve">Parendaeus abietinus</w:t>
      </w:r>
      <w:r>
        <w:rPr>
          <w:rFonts w:ascii="Calibri" w:hAnsi="Calibri" w:eastAsia="Calibri" w:cs="Calibri"/>
          <w:color w:val="000000"/>
          <w:sz w:val="22"/>
          <w:szCs w:val="22"/>
        </w:rPr>
        <w:t xml:space="preserve"> (Tokuda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In Hokkaido (Japan), it colonized live trees of </w:t>
      </w:r>
      <w:r>
        <w:rPr>
          <w:rFonts w:ascii="Calibri" w:hAnsi="Calibri" w:eastAsia="Calibri" w:cs="Calibri"/>
          <w:i/>
          <w:iCs/>
          <w:color w:val="000000"/>
          <w:sz w:val="22"/>
          <w:szCs w:val="22"/>
        </w:rPr>
        <w:t xml:space="preserve">A. sachalinensis</w:t>
      </w:r>
      <w:r>
        <w:rPr>
          <w:rFonts w:ascii="Calibri" w:hAnsi="Calibri" w:eastAsia="Calibri" w:cs="Calibri"/>
          <w:color w:val="000000"/>
          <w:sz w:val="22"/>
          <w:szCs w:val="22"/>
        </w:rPr>
        <w:t xml:space="preserve">, causing mass tree decline in forest stands in the 1970s (Koizumi, 1977). During studies conducted in two sites in Honshu and Hokkaido (Takagi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caused up to 38 % and 60% mortality in </w:t>
      </w:r>
      <w:r>
        <w:rPr>
          <w:rFonts w:ascii="Calibri" w:hAnsi="Calibri" w:eastAsia="Calibri" w:cs="Calibri"/>
          <w:i/>
          <w:iCs/>
          <w:color w:val="000000"/>
          <w:sz w:val="22"/>
          <w:szCs w:val="22"/>
        </w:rPr>
        <w:t xml:space="preserve">A. veitchii</w:t>
      </w:r>
      <w:r>
        <w:rPr>
          <w:rFonts w:ascii="Calibri" w:hAnsi="Calibri" w:eastAsia="Calibri" w:cs="Calibri"/>
          <w:color w:val="000000"/>
          <w:sz w:val="22"/>
          <w:szCs w:val="22"/>
        </w:rPr>
        <w:t xml:space="preserve"> stands, respectively.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can also influence forest structure. In Japanese subalpine/subarctic territories, its outbreaks result in tree decline predisposing damaged stands to fires and, thus, posing a threat to the regeneration of </w:t>
      </w:r>
      <w:r>
        <w:rPr>
          <w:rFonts w:ascii="Calibri" w:hAnsi="Calibri" w:eastAsia="Calibri" w:cs="Calibri"/>
          <w:i/>
          <w:iCs/>
          <w:color w:val="000000"/>
          <w:sz w:val="22"/>
          <w:szCs w:val="22"/>
        </w:rPr>
        <w:t xml:space="preserve">A. veitchii</w:t>
      </w:r>
      <w:r>
        <w:rPr>
          <w:rFonts w:ascii="Calibri" w:hAnsi="Calibri" w:eastAsia="Calibri" w:cs="Calibri"/>
          <w:color w:val="000000"/>
          <w:sz w:val="22"/>
          <w:szCs w:val="22"/>
        </w:rPr>
        <w:t xml:space="preserve"> forests (Takagi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Furthermore, in the Far East,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is associated with phytopathogenic fungi from the genus </w:t>
      </w:r>
      <w:r>
        <w:rPr>
          <w:rFonts w:ascii="Calibri" w:hAnsi="Calibri" w:eastAsia="Calibri" w:cs="Calibri"/>
          <w:i/>
          <w:iCs/>
          <w:color w:val="000000"/>
          <w:sz w:val="22"/>
          <w:szCs w:val="22"/>
        </w:rPr>
        <w:t xml:space="preserve">Ophiostoma</w:t>
      </w:r>
      <w:r>
        <w:rPr>
          <w:rFonts w:ascii="Calibri" w:hAnsi="Calibri" w:eastAsia="Calibri" w:cs="Calibri"/>
          <w:color w:val="000000"/>
          <w:sz w:val="22"/>
          <w:szCs w:val="22"/>
        </w:rPr>
        <w:t xml:space="preserve">, which can be responsible for tree mortality, thus, accelerating tree decline (Ohtaka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invaded range in Russia,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causes major tree mortality and attacks healthy </w:t>
      </w:r>
      <w:r>
        <w:rPr>
          <w:rFonts w:ascii="Calibri" w:hAnsi="Calibri" w:eastAsia="Calibri" w:cs="Calibri"/>
          <w:i/>
          <w:iCs/>
          <w:color w:val="000000"/>
          <w:sz w:val="22"/>
          <w:szCs w:val="22"/>
        </w:rPr>
        <w:t xml:space="preserve">A. sibirica</w:t>
      </w:r>
      <w:r>
        <w:rPr>
          <w:rFonts w:ascii="Calibri" w:hAnsi="Calibri" w:eastAsia="Calibri" w:cs="Calibri"/>
          <w:color w:val="000000"/>
          <w:sz w:val="22"/>
          <w:szCs w:val="22"/>
        </w:rPr>
        <w:t xml:space="preserve"> trees, a new host that is highly susceptible to the pest (Baranchikov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2015a; Astrakhantseva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Semenova, 2023). The pest colonizes </w:t>
      </w:r>
      <w:r>
        <w:rPr>
          <w:rFonts w:ascii="Calibri" w:hAnsi="Calibri" w:eastAsia="Calibri" w:cs="Calibri"/>
          <w:i/>
          <w:iCs/>
          <w:color w:val="000000"/>
          <w:sz w:val="22"/>
          <w:szCs w:val="22"/>
        </w:rPr>
        <w:t xml:space="preserve">A. sibirica</w:t>
      </w:r>
      <w:r>
        <w:rPr>
          <w:rFonts w:ascii="Calibri" w:hAnsi="Calibri" w:eastAsia="Calibri" w:cs="Calibri"/>
          <w:color w:val="000000"/>
          <w:sz w:val="22"/>
          <w:szCs w:val="22"/>
        </w:rPr>
        <w:t xml:space="preserve"> trees of any age and attacks fir undergrowth with a diameter of 6 cm, leading to the decline of entire fir stands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2015b). Considering that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is capable of destroying trees before they reach reproduction stage, it could threaten the existence of </w:t>
      </w:r>
      <w:r>
        <w:rPr>
          <w:rFonts w:ascii="Calibri" w:hAnsi="Calibri" w:eastAsia="Calibri" w:cs="Calibri"/>
          <w:i/>
          <w:iCs/>
          <w:color w:val="000000"/>
          <w:sz w:val="22"/>
          <w:szCs w:val="22"/>
        </w:rPr>
        <w:t xml:space="preserve">A. sibirica</w:t>
      </w:r>
      <w:r>
        <w:rPr>
          <w:rFonts w:ascii="Calibri" w:hAnsi="Calibri" w:eastAsia="Calibri" w:cs="Calibri"/>
          <w:color w:val="000000"/>
          <w:sz w:val="22"/>
          <w:szCs w:val="22"/>
        </w:rPr>
        <w:t xml:space="preserve"> as a species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2015b). In Krasnoyarsk krai (Central Siberia) by 2018, fir mortality associated with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alone occurred on a territory of 541 400 ha, with significant ecological and economic impacts (Pavlov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Irkutsk region (Eastern Siberia), where the pest was detected for the first time in 2017 (with an estimated arrival in this region in 2005–2006), the outbreaks covered an area of 1655 hectares by September 2022 (Kobzar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invaded range,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also acts as a vector of an obligate symbiotic fungus, </w:t>
      </w:r>
      <w:r>
        <w:rPr>
          <w:rFonts w:ascii="Calibri" w:hAnsi="Calibri" w:eastAsia="Calibri" w:cs="Calibri"/>
          <w:i/>
          <w:iCs/>
          <w:color w:val="000000"/>
          <w:sz w:val="22"/>
          <w:szCs w:val="22"/>
        </w:rPr>
        <w:t xml:space="preserve">Grosmannia aoshimae</w:t>
      </w:r>
      <w:r>
        <w:rPr>
          <w:rFonts w:ascii="Calibri" w:hAnsi="Calibri" w:eastAsia="Calibri" w:cs="Calibri"/>
          <w:color w:val="000000"/>
          <w:sz w:val="22"/>
          <w:szCs w:val="22"/>
        </w:rPr>
        <w:t xml:space="preserve"> (Ascomycota: Ophiostomataceae). This fungus originates from the Far East and arrived in Siberia with the beetle. The spread of this fungus leads to rapid weakening of </w:t>
      </w:r>
      <w:r>
        <w:rPr>
          <w:rFonts w:ascii="Calibri" w:hAnsi="Calibri" w:eastAsia="Calibri" w:cs="Calibri"/>
          <w:i/>
          <w:iCs/>
          <w:color w:val="000000"/>
          <w:sz w:val="22"/>
          <w:szCs w:val="22"/>
        </w:rPr>
        <w:t xml:space="preserve">A. sibirica</w:t>
      </w:r>
      <w:r>
        <w:rPr>
          <w:rFonts w:ascii="Calibri" w:hAnsi="Calibri" w:eastAsia="Calibri" w:cs="Calibri"/>
          <w:color w:val="000000"/>
          <w:sz w:val="22"/>
          <w:szCs w:val="22"/>
        </w:rPr>
        <w:t xml:space="preserve"> trees resulting in unprecedented tree mortality (Pashenova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2018; Astrakhantseva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Siberia, massive death of fir trees occurred approximately 3–5 years after the first pest outbreak, followed by the complete collapse of forest stands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2015b). Furthermore, fir stands attacked by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are infected and weakened by phytopathogenic fungi </w:t>
      </w:r>
      <w:r>
        <w:rPr>
          <w:rFonts w:ascii="Calibri" w:hAnsi="Calibri" w:eastAsia="Calibri" w:cs="Calibri"/>
          <w:i/>
          <w:iCs/>
          <w:color w:val="000000"/>
          <w:sz w:val="22"/>
          <w:szCs w:val="22"/>
        </w:rPr>
        <w:t xml:space="preserve">Armillaria mellea</w:t>
      </w:r>
      <w:r>
        <w:rPr>
          <w:rFonts w:ascii="Calibri" w:hAnsi="Calibri" w:eastAsia="Calibri" w:cs="Calibri"/>
          <w:color w:val="000000"/>
          <w:sz w:val="22"/>
          <w:szCs w:val="22"/>
        </w:rPr>
        <w:t xml:space="preserve"> s.l. and </w:t>
      </w:r>
      <w:r>
        <w:rPr>
          <w:rFonts w:ascii="Calibri" w:hAnsi="Calibri" w:eastAsia="Calibri" w:cs="Calibri"/>
          <w:i/>
          <w:iCs/>
          <w:color w:val="000000"/>
          <w:sz w:val="22"/>
          <w:szCs w:val="22"/>
        </w:rPr>
        <w:t xml:space="preserve">Heterobasidion annosum</w:t>
      </w:r>
      <w:r>
        <w:rPr>
          <w:rFonts w:ascii="Calibri" w:hAnsi="Calibri" w:eastAsia="Calibri" w:cs="Calibri"/>
          <w:color w:val="000000"/>
          <w:sz w:val="22"/>
          <w:szCs w:val="22"/>
        </w:rPr>
        <w:t xml:space="preserve"> s.l., as well as </w:t>
      </w:r>
      <w:r>
        <w:rPr>
          <w:rFonts w:ascii="Calibri" w:hAnsi="Calibri" w:eastAsia="Calibri" w:cs="Calibri"/>
          <w:i/>
          <w:iCs/>
          <w:color w:val="000000"/>
          <w:sz w:val="22"/>
          <w:szCs w:val="22"/>
        </w:rPr>
        <w:t xml:space="preserve">Neonectria fuckeliana</w:t>
      </w:r>
      <w:r>
        <w:rPr>
          <w:rFonts w:ascii="Calibri" w:hAnsi="Calibri" w:eastAsia="Calibri" w:cs="Calibri"/>
          <w:color w:val="000000"/>
          <w:sz w:val="22"/>
          <w:szCs w:val="22"/>
        </w:rPr>
        <w:t xml:space="preserve">, concomitant pathogens occurring in wood lesions after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attacks (Pavlov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Siberia,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is a major cause of pronounced changes in ecosystem structure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2015b; Bisirova &amp; Krivets, 2018). In damaged forests, the microclimate changes dramatically, and as it negatively affects fir reproduction (Shabalina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results in replacement of taiga by areas overgrown with weeds or by deciduous tree stands (Bisirova &amp; Krivets, 2018). Massive fall of dead trees leads to the accumulation of huge debris stocks and subsequently to a significant misbalance in carbon flux in the ecosystems (Mukhortova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the pest has minor economic importance; however, mass decline of previously healthy trees of the Far Eastern fir species over notable area has been reported in Japan (Koizumi, 1977; Takagi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invaded range in Russia,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is a major forest pest causing significant economic losses (Mel’nik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Annually, 750 000 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of fir forest dies in Russia, with economic losses of at least 150 million rubles per year (Gninenko &amp; Klyukin, 2011). In Tomsk Oblast (Siberia), direct economic losses can amount to a minimum of 24 000 RUB per ha, with additional indirect losses of 25 000 RUB per ha (Mel’nik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Thus, only in one Siberian region (Tomsk), where outbreaks in 2016 were covering a territory of about 1931 ha, the overall costs (i.e. direct and indirect losses) amounted to about 92.14 million RUB (Mel’nik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Clear-cutting is considered to be effective to eliminate foci and prevent further spread of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(Koizumi, 1977;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2015b). Clear-cutting should be carried out when it is confirmed that firs trees are infested and have no chance of surviving, and that the beetles have not yet completed their development within the trees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2015b). The threshold for clear-cutting is the presence of around 10% of dying/ dead trees in the tree stands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2015b). If clear-cutting is done in summer, trees must be debarked no later than 3–5 days after felling, and the logging residues and bark disposed of (e.g. burned) to prevent any further spread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2015b). In infested logs,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can be killed by submerging debarked logs in water for one month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2015b; Efremenko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Trap trees can be placed in infested forest stands one month before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adult emergence to allow partial capture and elimination of the pest population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2015b). Soon after infestation, trap trees should be debarked, treated with insecticides, or completely destroyed, otherwise they may serve a source of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and other pests.</w:t>
      </w:r>
    </w:p>
    <w:p>
      <w:pPr>
        <w:widowControl w:val="on"/>
        <w:pBdr/>
        <w:spacing w:before="220" w:after="220" w:line="240" w:lineRule="auto"/>
        <w:ind w:left="0" w:right="0"/>
        <w:jc w:val="both"/>
      </w:pPr>
      <w:r>
        <w:rPr>
          <w:rFonts w:ascii="Calibri" w:hAnsi="Calibri" w:eastAsia="Calibri" w:cs="Calibri"/>
          <w:color w:val="000000"/>
          <w:sz w:val="22"/>
          <w:szCs w:val="22"/>
        </w:rPr>
        <w:t xml:space="preserve">Injections with systemic insecticides can be done on individual trees only in small areas, so this is mainly only suitable in urban plantings (Krivets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2015b). A combined approach using systemic insecticides, timely felling and removal of colonized trees was highly efficient to eliminate the outbreak of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in the N.V. Tsitsin Main Botanical Garden of the Russian Academy of Sciences (Moscow, Russia) (Seraya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Pheromone monitoring has not been yet developed. Only recently, the specific components of the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pheromone have been identified. Two male-specific compounds, (Z)‐DMCHE and 3-methyl-2-buten-1-ol were shown to be effective in attracting males and females in the field (Viklund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However, further studies are needed as (Z)‐DMCHE also attracts the adults of </w:t>
      </w:r>
      <w:r>
        <w:rPr>
          <w:rFonts w:ascii="Calibri" w:hAnsi="Calibri" w:eastAsia="Calibri" w:cs="Calibri"/>
          <w:i/>
          <w:iCs/>
          <w:color w:val="000000"/>
          <w:sz w:val="22"/>
          <w:szCs w:val="22"/>
        </w:rPr>
        <w:t xml:space="preserve">Polygraphus subopacus</w:t>
      </w:r>
      <w:r>
        <w:rPr>
          <w:rFonts w:ascii="Calibri" w:hAnsi="Calibri" w:eastAsia="Calibri" w:cs="Calibri"/>
          <w:color w:val="000000"/>
          <w:sz w:val="22"/>
          <w:szCs w:val="22"/>
        </w:rPr>
        <w:t xml:space="preserve"> (Viklund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20" w:after="220" w:line="240" w:lineRule="auto"/>
        <w:ind w:left="0" w:right="0"/>
        <w:jc w:val="both"/>
      </w:pPr>
      <w:r>
        <w:rPr>
          <w:rFonts w:ascii="Calibri" w:hAnsi="Calibri" w:eastAsia="Calibri" w:cs="Calibri"/>
          <w:color w:val="000000"/>
          <w:sz w:val="22"/>
          <w:szCs w:val="22"/>
        </w:rPr>
        <w:t xml:space="preserve">So far, natural enemies and entomopathogens could not control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in Siberia (Kerchev, 2014a). Overall, 24 species of predatory insects have been documented in Western Siberia, with </w:t>
      </w:r>
      <w:r>
        <w:rPr>
          <w:rFonts w:ascii="Calibri" w:hAnsi="Calibri" w:eastAsia="Calibri" w:cs="Calibri"/>
          <w:i/>
          <w:iCs/>
          <w:color w:val="000000"/>
          <w:sz w:val="22"/>
          <w:szCs w:val="22"/>
        </w:rPr>
        <w:t xml:space="preserve">Thanasimus femoralis,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Nudobius lentus</w:t>
      </w:r>
      <w:r>
        <w:rPr>
          <w:rFonts w:ascii="Calibri" w:hAnsi="Calibri" w:eastAsia="Calibri" w:cs="Calibri"/>
          <w:color w:val="000000"/>
          <w:sz w:val="22"/>
          <w:szCs w:val="22"/>
        </w:rPr>
        <w:t xml:space="preserve"> (Coleoptera) and </w:t>
      </w:r>
      <w:r>
        <w:rPr>
          <w:rFonts w:ascii="Calibri" w:hAnsi="Calibri" w:eastAsia="Calibri" w:cs="Calibri"/>
          <w:i/>
          <w:iCs/>
          <w:color w:val="000000"/>
          <w:sz w:val="22"/>
          <w:szCs w:val="22"/>
        </w:rPr>
        <w:t xml:space="preserve">Medetera penicillata</w:t>
      </w:r>
      <w:r>
        <w:rPr>
          <w:rFonts w:ascii="Calibri" w:hAnsi="Calibri" w:eastAsia="Calibri" w:cs="Calibri"/>
          <w:color w:val="000000"/>
          <w:sz w:val="22"/>
          <w:szCs w:val="22"/>
        </w:rPr>
        <w:t xml:space="preserve"> (Diptera) being the most abundant larval predators. The latter species moved to Siberia from the Russian Far East together with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and is currently found in most infested areas (Kerchev &amp; Negrobov, 2012; Kerchev, 2014b). Other dipterans, such as </w:t>
      </w:r>
      <w:r>
        <w:rPr>
          <w:rFonts w:ascii="Calibri" w:hAnsi="Calibri" w:eastAsia="Calibri" w:cs="Calibri"/>
          <w:i/>
          <w:iCs/>
          <w:color w:val="000000"/>
          <w:sz w:val="22"/>
          <w:szCs w:val="22"/>
        </w:rPr>
        <w:t xml:space="preserve">M. signaticornis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Lonchaea bukowskii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Xylophagus sachalinensis</w:t>
      </w:r>
      <w:r>
        <w:rPr>
          <w:rFonts w:ascii="Calibri" w:hAnsi="Calibri" w:eastAsia="Calibri" w:cs="Calibri"/>
          <w:color w:val="000000"/>
          <w:sz w:val="22"/>
          <w:szCs w:val="22"/>
        </w:rPr>
        <w:t xml:space="preserve"> may have the potential to decrease pest population densities in Siberia (Krivosheina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far Eastern fly species, </w:t>
      </w:r>
      <w:r>
        <w:rPr>
          <w:rFonts w:ascii="Calibri" w:hAnsi="Calibri" w:eastAsia="Calibri" w:cs="Calibri"/>
          <w:i/>
          <w:iCs/>
          <w:color w:val="000000"/>
          <w:sz w:val="22"/>
          <w:szCs w:val="22"/>
        </w:rPr>
        <w:t xml:space="preserve">Medetera penicillata</w:t>
      </w:r>
      <w:r>
        <w:rPr>
          <w:rFonts w:ascii="Calibri" w:hAnsi="Calibri" w:eastAsia="Calibri" w:cs="Calibri"/>
          <w:color w:val="000000"/>
          <w:sz w:val="22"/>
          <w:szCs w:val="22"/>
        </w:rPr>
        <w:t xml:space="preserve"> (Diptera, Dolichopodidae), which also spread to Siberia with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appears to be the most specialized and abundant predator in Siberia (Kerchev &amp; Negrobov, 2012). A highly virulent indigenous strain of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present in Siberia, is a promising biocontrol agent for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as in experiments, it could cause 100% insect mortality within 7–11 days at temperatures from 16°C to 24°C (Pavlov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Abies alba</w:t>
      </w:r>
      <w:r>
        <w:rPr>
          <w:rFonts w:ascii="Calibri" w:hAnsi="Calibri" w:eastAsia="Calibri" w:cs="Calibri"/>
          <w:color w:val="000000"/>
          <w:sz w:val="22"/>
          <w:szCs w:val="22"/>
        </w:rPr>
        <w:t xml:space="preserve"> (European fir) and </w:t>
      </w:r>
      <w:r>
        <w:rPr>
          <w:rFonts w:ascii="Calibri" w:hAnsi="Calibri" w:eastAsia="Calibri" w:cs="Calibri"/>
          <w:i/>
          <w:iCs/>
          <w:color w:val="000000"/>
          <w:sz w:val="22"/>
          <w:szCs w:val="22"/>
        </w:rPr>
        <w:t xml:space="preserve">A. nordmanniana</w:t>
      </w:r>
      <w:r>
        <w:rPr>
          <w:rFonts w:ascii="Calibri" w:hAnsi="Calibri" w:eastAsia="Calibri" w:cs="Calibri"/>
          <w:color w:val="000000"/>
          <w:sz w:val="22"/>
          <w:szCs w:val="22"/>
        </w:rPr>
        <w:t xml:space="preserve"> (Nordmann fir) are present in native forest stands, but both belong to the botanical section Abies, which is the least preferable host section according to laboratory tests (Kerchev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2014a). Therefore, the risk of their infestation by the pest could be estimated to be low. However, bearing in mind the recently documented mismatch between preference and colonization success in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observed on Far Eastern firs (Tagaki, 2023), the pest’s behaviour towards its hosts (including those it has not encountered yet in nature) can be unpredictable. Taking in to account that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is able to successfully develop on other conifers naturally distributed in Europe (spruces, pines, larches), the phytosanitary risk could be significant.</w:t>
      </w:r>
    </w:p>
    <w:p>
      <w:pPr>
        <w:widowControl w:val="on"/>
        <w:pBdr/>
        <w:spacing w:before="220" w:after="220" w:line="240" w:lineRule="auto"/>
        <w:ind w:left="0" w:right="0"/>
        <w:jc w:val="both"/>
      </w:pPr>
      <w:r>
        <w:rPr>
          <w:rFonts w:ascii="Calibri" w:hAnsi="Calibri" w:eastAsia="Calibri" w:cs="Calibri"/>
          <w:color w:val="000000"/>
          <w:sz w:val="22"/>
          <w:szCs w:val="22"/>
        </w:rPr>
        <w:t xml:space="preserve">The risk of introducing the pest with imports of fir debarked and treated logs, as well as with sawn fir wood is low, as the insect develops under the bark and in sapwood. Nevertheless, the pest can be accidently transported in conifer wood packing material (e.g. pallets) from Asia, even in those produced from trees not known to be host of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(e.g. </w:t>
      </w:r>
      <w:r>
        <w:rPr>
          <w:rFonts w:ascii="Calibri" w:hAnsi="Calibri" w:eastAsia="Calibri" w:cs="Calibri"/>
          <w:i/>
          <w:iCs/>
          <w:color w:val="000000"/>
          <w:sz w:val="22"/>
          <w:szCs w:val="22"/>
        </w:rPr>
        <w:t xml:space="preserve">Cryptomeria</w:t>
      </w:r>
      <w:r>
        <w:rPr>
          <w:rFonts w:ascii="Calibri" w:hAnsi="Calibri" w:eastAsia="Calibri" w:cs="Calibri"/>
          <w:color w:val="000000"/>
          <w:sz w:val="22"/>
          <w:szCs w:val="22"/>
        </w:rPr>
        <w:t xml:space="preserve"> sp., Cupressaceae) (Brockerhoff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which can increase 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a pest risk analysis (EPPO, 2020), it was concluded that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 could present a serious threat to conifer plantations and forests in all part of the EPPO region where host plants are grown.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regions which are at risk ( i.e. areas where conifers from the family Pinaceae are present, efforts should be made to detect the pest as early as possible. Surveys should be conducted in the ports of entry using pheromone traps with newly found pheromone compounds to detect the entry of the pest. Control measures, which are similar to those used for the related bark beetles, can also be applied in adjoining infested areas, especially during outbreaks, to limit the spread of </w:t>
      </w:r>
      <w:r>
        <w:rPr>
          <w:rFonts w:ascii="Calibri" w:hAnsi="Calibri" w:eastAsia="Calibri" w:cs="Calibri"/>
          <w:i/>
          <w:iCs/>
          <w:color w:val="000000"/>
          <w:sz w:val="22"/>
          <w:szCs w:val="22"/>
        </w:rPr>
        <w:t xml:space="preserve">P. proximus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the pest introduction, import of plants for planting and bonsais from host plants from infested areas should be strictly regulated; wood, cut branches, chips, pellets and other woody plant material from host plants (Pinaceae) and other conifers (e.g. Cupressaceae) from the infested areas should be appropriately treated (wood should be debarked, fumigated etc.). Alternatively, such commodities should originate from the areas free from the pest. Recommendations on consignment inspections and phytosanitary measures have been provided by EPPO (EPPO, 2019 and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Astrakhantseva NV, Pashenova NV, Pet’ko VA &amp; Baranchikov YN (2014) [</w:t>
      </w:r>
      <w:r>
        <w:rPr>
          <w:rFonts w:ascii="Calibri" w:hAnsi="Calibri" w:eastAsia="Calibri" w:cs="Calibri"/>
          <w:i/>
          <w:iCs/>
          <w:color w:val="000000"/>
          <w:sz w:val="22"/>
          <w:szCs w:val="22"/>
        </w:rPr>
        <w:t xml:space="preserve">Abies sibirica </w:t>
      </w:r>
      <w:r>
        <w:rPr>
          <w:rFonts w:ascii="Calibri" w:hAnsi="Calibri" w:eastAsia="Calibri" w:cs="Calibri"/>
          <w:color w:val="000000"/>
          <w:sz w:val="22"/>
          <w:szCs w:val="22"/>
        </w:rPr>
        <w:t xml:space="preserve">Lebed. and </w:t>
      </w:r>
      <w:r>
        <w:rPr>
          <w:rFonts w:ascii="Calibri" w:hAnsi="Calibri" w:eastAsia="Calibri" w:cs="Calibri"/>
          <w:i/>
          <w:iCs/>
          <w:color w:val="000000"/>
          <w:sz w:val="22"/>
          <w:szCs w:val="22"/>
        </w:rPr>
        <w:t xml:space="preserve">A. nephrolepis</w:t>
      </w:r>
      <w:r>
        <w:rPr>
          <w:rFonts w:ascii="Calibri" w:hAnsi="Calibri" w:eastAsia="Calibri" w:cs="Calibri"/>
          <w:color w:val="000000"/>
          <w:sz w:val="22"/>
          <w:szCs w:val="22"/>
        </w:rPr>
        <w:t xml:space="preserve"> (Trautv. ex Maxim.) Maxim. stem tissue reaction on inoculation by phytopatogenic fungus </w:t>
      </w:r>
      <w:r>
        <w:rPr>
          <w:rFonts w:ascii="Calibri" w:hAnsi="Calibri" w:eastAsia="Calibri" w:cs="Calibri"/>
          <w:i/>
          <w:iCs/>
          <w:color w:val="000000"/>
          <w:sz w:val="22"/>
          <w:szCs w:val="22"/>
        </w:rPr>
        <w:t xml:space="preserve">Grosmannia aoshimae </w:t>
      </w:r>
      <w:r>
        <w:rPr>
          <w:rFonts w:ascii="Calibri" w:hAnsi="Calibri" w:eastAsia="Calibri" w:cs="Calibri"/>
          <w:color w:val="000000"/>
          <w:sz w:val="22"/>
          <w:szCs w:val="22"/>
        </w:rPr>
        <w:t xml:space="preserve">(Ohtaka, Masuya et Yamaoka) Masuya et Yamaoka associated with four-eyed fir bark beetle.] </w:t>
      </w:r>
      <w:r>
        <w:rPr>
          <w:rFonts w:ascii="Calibri" w:hAnsi="Calibri" w:eastAsia="Calibri" w:cs="Calibri"/>
          <w:i/>
          <w:iCs/>
          <w:color w:val="000000"/>
          <w:sz w:val="22"/>
          <w:szCs w:val="22"/>
        </w:rPr>
        <w:t xml:space="preserve">Izvestia Sankt-Peterburgskoj Lesotehniceskoj Akademii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207</w:t>
      </w:r>
      <w:r>
        <w:rPr>
          <w:rFonts w:ascii="Calibri" w:hAnsi="Calibri" w:eastAsia="Calibri" w:cs="Calibri"/>
          <w:color w:val="000000"/>
          <w:sz w:val="22"/>
          <w:szCs w:val="22"/>
        </w:rPr>
        <w:t xml:space="preserve">, 141-157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Astrakhantseva NV, Seraya LG, Pashenova NV, Kozhenkova AA &amp; Baranchikov YuN (2023) [Anatomical features of the bark as a factor of fir species resistance to infestation by the four-eyed fir bark beetle.] </w:t>
      </w:r>
      <w:r>
        <w:rPr>
          <w:rFonts w:ascii="Calibri" w:hAnsi="Calibri" w:eastAsia="Calibri" w:cs="Calibri"/>
          <w:i/>
          <w:iCs/>
          <w:color w:val="000000"/>
          <w:sz w:val="22"/>
          <w:szCs w:val="22"/>
        </w:rPr>
        <w:t xml:space="preserve">Siberian Forestry Journal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68-81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Baranchikov YN, Petko VM, Astapenko SA, Akulov EN &amp; Krivets SA (2011) [Ussuri polygraph - a new aggressive pest of fir in Siberia.] </w:t>
      </w:r>
      <w:r>
        <w:rPr>
          <w:rFonts w:ascii="Calibri" w:hAnsi="Calibri" w:eastAsia="Calibri" w:cs="Calibri"/>
          <w:i/>
          <w:iCs/>
          <w:color w:val="000000"/>
          <w:sz w:val="22"/>
          <w:szCs w:val="22"/>
        </w:rPr>
        <w:t xml:space="preserve">Bulletin of the Moscow State Forestry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(80), 78-81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Bisirova EM &amp; Krivets SA (2018) [Dynamics of the state of Siberian fir tree stands damaged by the four-eyed fir bark beetle </w:t>
      </w:r>
      <w:r>
        <w:rPr>
          <w:rFonts w:ascii="Calibri" w:hAnsi="Calibri" w:eastAsia="Calibri" w:cs="Calibri"/>
          <w:i/>
          <w:iCs/>
          <w:color w:val="000000"/>
          <w:sz w:val="22"/>
          <w:szCs w:val="22"/>
        </w:rPr>
        <w:t xml:space="preserve">Polygraphus proximus</w:t>
      </w:r>
      <w:r>
        <w:rPr>
          <w:rFonts w:ascii="Calibri" w:hAnsi="Calibri" w:eastAsia="Calibri" w:cs="Calibri"/>
          <w:color w:val="000000"/>
          <w:sz w:val="22"/>
          <w:szCs w:val="22"/>
        </w:rPr>
        <w:t xml:space="preserve"> Blandf. in Tomsk Oblast.] </w:t>
      </w:r>
      <w:r>
        <w:rPr>
          <w:rFonts w:ascii="Calibri" w:hAnsi="Calibri" w:eastAsia="Calibri" w:cs="Calibri"/>
          <w:i/>
          <w:iCs/>
          <w:color w:val="000000"/>
          <w:sz w:val="22"/>
          <w:szCs w:val="22"/>
        </w:rPr>
        <w:t xml:space="preserve">Bulletin of Tomsk State University.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118-140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Brockerhoff EG, Knížek M &amp; Bain J (2003) Checklist of indigenous and adventive bark and ambrosia beetles (Curculionidae: Scolytinae and Platypodinae) of New Zealand and interceptions of exotic species (1952–2000). </w:t>
      </w:r>
      <w:r>
        <w:rPr>
          <w:rFonts w:ascii="Calibri" w:hAnsi="Calibri" w:eastAsia="Calibri" w:cs="Calibri"/>
          <w:i/>
          <w:iCs/>
          <w:color w:val="000000"/>
          <w:sz w:val="22"/>
          <w:szCs w:val="22"/>
        </w:rPr>
        <w:t xml:space="preserve">New Zealand Entomologist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29-44. </w:t>
      </w:r>
      <w:hyperlink r:id="rId98646ac00195cb72a" w:history="1">
        <w:r>
          <w:rPr>
            <w:rFonts w:ascii="Calibri" w:hAnsi="Calibri" w:eastAsia="Calibri" w:cs="Calibri"/>
            <w:color w:val="0000CC"/>
            <w:sz w:val="22"/>
            <w:szCs w:val="22"/>
            <w:u w:val="single"/>
          </w:rPr>
          <w:t xml:space="preserve">https://doi.org/10.1080/00779962.2003.9722106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Bystrov SO &amp; Antonov IA (2019) First record of the four-eyed fir bark beetle </w:t>
      </w:r>
      <w:r>
        <w:rPr>
          <w:rFonts w:ascii="Calibri" w:hAnsi="Calibri" w:eastAsia="Calibri" w:cs="Calibri"/>
          <w:i/>
          <w:iCs/>
          <w:color w:val="000000"/>
          <w:sz w:val="22"/>
          <w:szCs w:val="22"/>
        </w:rPr>
        <w:t xml:space="preserve">Polygraphus proximus</w:t>
      </w:r>
      <w:r>
        <w:rPr>
          <w:rFonts w:ascii="Calibri" w:hAnsi="Calibri" w:eastAsia="Calibri" w:cs="Calibri"/>
          <w:color w:val="000000"/>
          <w:sz w:val="22"/>
          <w:szCs w:val="22"/>
        </w:rPr>
        <w:t xml:space="preserve"> Blandford, 1894 (Coleoptera, Curculionidae: Scolytinae) from Irkutsk Province, Russia. </w:t>
      </w:r>
      <w:r>
        <w:rPr>
          <w:rFonts w:ascii="Calibri" w:hAnsi="Calibri" w:eastAsia="Calibri" w:cs="Calibri"/>
          <w:i/>
          <w:iCs/>
          <w:color w:val="000000"/>
          <w:sz w:val="22"/>
          <w:szCs w:val="22"/>
        </w:rPr>
        <w:t xml:space="preserve">Entomologicheskoe Obozrenie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(1), 54–55 (in Russian). </w:t>
      </w:r>
      <w:hyperlink r:id="rId53546ac00195cb7cd" w:history="1">
        <w:r>
          <w:rPr>
            <w:rFonts w:ascii="Calibri" w:hAnsi="Calibri" w:eastAsia="Calibri" w:cs="Calibri"/>
            <w:color w:val="0000CC"/>
            <w:sz w:val="22"/>
            <w:szCs w:val="22"/>
            <w:u w:val="single"/>
          </w:rPr>
          <w:t xml:space="preserve">https://doi.org/10.1134/S001387381901007X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Chilakhsaeva EA (2008) [First record of </w:t>
      </w:r>
      <w:r>
        <w:rPr>
          <w:rFonts w:ascii="Calibri" w:hAnsi="Calibri" w:eastAsia="Calibri" w:cs="Calibri"/>
          <w:i/>
          <w:iCs/>
          <w:color w:val="000000"/>
          <w:sz w:val="22"/>
          <w:szCs w:val="22"/>
        </w:rPr>
        <w:t xml:space="preserve">Polygraphus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proximus</w:t>
      </w:r>
      <w:r>
        <w:rPr>
          <w:rFonts w:ascii="Calibri" w:hAnsi="Calibri" w:eastAsia="Calibri" w:cs="Calibri"/>
          <w:color w:val="000000"/>
          <w:sz w:val="22"/>
          <w:szCs w:val="22"/>
        </w:rPr>
        <w:t xml:space="preserve"> (Coleoptera: Scolytidae) in Moscow Province.] </w:t>
      </w:r>
      <w:r>
        <w:rPr>
          <w:rFonts w:ascii="Calibri" w:hAnsi="Calibri" w:eastAsia="Calibri" w:cs="Calibri"/>
          <w:i/>
          <w:iCs/>
          <w:color w:val="000000"/>
          <w:sz w:val="22"/>
          <w:szCs w:val="22"/>
        </w:rPr>
        <w:t xml:space="preserve">Bulletin of Moscow Society of Naturalists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 39-42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Dedyukhin SV &amp; Titova VV (2021) [Finding of the bark beetle </w:t>
      </w:r>
      <w:r>
        <w:rPr>
          <w:rFonts w:ascii="Calibri" w:hAnsi="Calibri" w:eastAsia="Calibri" w:cs="Calibri"/>
          <w:i/>
          <w:iCs/>
          <w:color w:val="000000"/>
          <w:sz w:val="22"/>
          <w:szCs w:val="22"/>
        </w:rPr>
        <w:t xml:space="preserve">Polygraphus proximus </w:t>
      </w:r>
      <w:r>
        <w:rPr>
          <w:rFonts w:ascii="Calibri" w:hAnsi="Calibri" w:eastAsia="Calibri" w:cs="Calibri"/>
          <w:color w:val="000000"/>
          <w:sz w:val="22"/>
          <w:szCs w:val="22"/>
        </w:rPr>
        <w:t xml:space="preserve">Blandford, 1894 (Coleoptera, Curculionidae: Scolytinae) in Udmurtia.] </w:t>
      </w:r>
      <w:r>
        <w:rPr>
          <w:rFonts w:ascii="Calibri" w:hAnsi="Calibri" w:eastAsia="Calibri" w:cs="Calibri"/>
          <w:i/>
          <w:iCs/>
          <w:color w:val="000000"/>
          <w:sz w:val="22"/>
          <w:szCs w:val="22"/>
        </w:rPr>
        <w:t xml:space="preserve">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32-39 (in Russian). </w:t>
      </w:r>
      <w:hyperlink r:id="rId65716ac00195cb8fe" w:history="1">
        <w:r>
          <w:rPr>
            <w:rFonts w:ascii="Calibri" w:hAnsi="Calibri" w:eastAsia="Calibri" w:cs="Calibri"/>
            <w:color w:val="0000CC"/>
            <w:sz w:val="22"/>
            <w:szCs w:val="22"/>
            <w:u w:val="single"/>
          </w:rPr>
          <w:t xml:space="preserve">https://doi.org/10.35885/1996-1499-2021-14-2-32-39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Efremenko, AA, Demidko DA &amp; Baranchikov YN (2020) [An old remedy for a new problem: Submersion of logs to prevent adult emergence of the invasive bark beetle </w:t>
      </w:r>
      <w:r>
        <w:rPr>
          <w:rFonts w:ascii="Calibri" w:hAnsi="Calibri" w:eastAsia="Calibri" w:cs="Calibri"/>
          <w:i/>
          <w:iCs/>
          <w:color w:val="000000"/>
          <w:sz w:val="22"/>
          <w:szCs w:val="22"/>
        </w:rPr>
        <w:t xml:space="preserve">Polygraphus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proximus</w:t>
      </w:r>
      <w:r>
        <w:rPr>
          <w:rFonts w:ascii="Calibri" w:hAnsi="Calibri" w:eastAsia="Calibri" w:cs="Calibri"/>
          <w:color w:val="000000"/>
          <w:sz w:val="22"/>
          <w:szCs w:val="22"/>
        </w:rPr>
        <w:t xml:space="preserve"> Blandford (Coleoptera: Curculionidae, Scolytinae).] In </w:t>
      </w:r>
      <w:r>
        <w:rPr>
          <w:rFonts w:ascii="Calibri" w:hAnsi="Calibri" w:eastAsia="Calibri" w:cs="Calibri"/>
          <w:i/>
          <w:iCs/>
          <w:color w:val="000000"/>
          <w:sz w:val="22"/>
          <w:szCs w:val="22"/>
        </w:rPr>
        <w:t xml:space="preserve">Dendrobiotic Invertebrates and Fungi and their Role in Forest Ecosystems. </w:t>
      </w:r>
      <w:r>
        <w:rPr>
          <w:rFonts w:ascii="Calibri" w:hAnsi="Calibri" w:eastAsia="Calibri" w:cs="Calibri"/>
          <w:color w:val="000000"/>
          <w:sz w:val="22"/>
          <w:szCs w:val="22"/>
        </w:rPr>
        <w:t xml:space="preserve">The Kataev Memorial Readings—XI, Proceedings of the All-Russia Conference with International Participation, St. Petersburg, Russia, 24–27 November 2020; (ed. Musolin DL, Kirichenko NI, Selikhovkin AV), pp. 159. Russia, St. Petersburg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Standards. PM 3/87(1) Monitoring and consignment inspection of wood chips, hogwood and bark for quarantine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(3), 505-523.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Report of a Pest risk analysis for </w:t>
      </w:r>
      <w:r>
        <w:rPr>
          <w:rFonts w:ascii="Calibri" w:hAnsi="Calibri" w:eastAsia="Calibri" w:cs="Calibri"/>
          <w:i/>
          <w:iCs/>
          <w:color w:val="000000"/>
          <w:sz w:val="22"/>
          <w:szCs w:val="22"/>
        </w:rPr>
        <w:t xml:space="preserve">Polygraphus proximus </w:t>
      </w:r>
      <w:r>
        <w:rPr>
          <w:rFonts w:ascii="Calibri" w:hAnsi="Calibri" w:eastAsia="Calibri" w:cs="Calibri"/>
          <w:color w:val="000000"/>
          <w:sz w:val="22"/>
          <w:szCs w:val="22"/>
        </w:rPr>
        <w:t xml:space="preserve">(revised version). EPPO, Paris, 7 pp. </w:t>
      </w:r>
      <w:hyperlink r:id="rId16976ac00195cba41" w:history="1">
        <w:r>
          <w:rPr>
            <w:rFonts w:ascii="Calibri" w:hAnsi="Calibri" w:eastAsia="Calibri" w:cs="Calibri"/>
            <w:color w:val="0000CC"/>
            <w:sz w:val="22"/>
            <w:szCs w:val="22"/>
            <w:u w:val="single"/>
          </w:rPr>
          <w:t xml:space="preserve">https://pra.eppo.int/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Gninenko YI &amp; Klyukin MS (2011) [Ussuri bark beetle on the territory of Russia]. </w:t>
      </w:r>
      <w:r>
        <w:rPr>
          <w:rFonts w:ascii="Calibri" w:hAnsi="Calibri" w:eastAsia="Calibri" w:cs="Calibri"/>
          <w:i/>
          <w:iCs/>
          <w:color w:val="000000"/>
          <w:sz w:val="22"/>
          <w:szCs w:val="22"/>
        </w:rPr>
        <w:t xml:space="preserve">Protection and quarantine of plants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Zashchita i karantin rastenij</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32-34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Kerchev IA (2012) [Experimental study of the possibility of the emergence of new trophic connections of four-eyed fir bark beetle </w:t>
      </w:r>
      <w:r>
        <w:rPr>
          <w:rFonts w:ascii="Calibri" w:hAnsi="Calibri" w:eastAsia="Calibri" w:cs="Calibri"/>
          <w:i/>
          <w:iCs/>
          <w:color w:val="000000"/>
          <w:sz w:val="22"/>
          <w:szCs w:val="22"/>
        </w:rPr>
        <w:t xml:space="preserve">Polygraphus proximus </w:t>
      </w:r>
      <w:r>
        <w:rPr>
          <w:rFonts w:ascii="Calibri" w:hAnsi="Calibri" w:eastAsia="Calibri" w:cs="Calibri"/>
          <w:color w:val="000000"/>
          <w:sz w:val="22"/>
          <w:szCs w:val="22"/>
        </w:rPr>
        <w:t xml:space="preserve">Blandf. (Coleoptera: Curculionidae, Scolytinae) in the West Siberian region.] </w:t>
      </w:r>
      <w:r>
        <w:rPr>
          <w:rFonts w:ascii="Calibri" w:hAnsi="Calibri" w:eastAsia="Calibri" w:cs="Calibri"/>
          <w:i/>
          <w:iCs/>
          <w:color w:val="000000"/>
          <w:sz w:val="22"/>
          <w:szCs w:val="22"/>
        </w:rPr>
        <w:t xml:space="preserve">Bulletin of Tomsk State University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169-177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Kerchev IA (2014a) Ecology of four-eyed fir bark beetle </w:t>
      </w:r>
      <w:r>
        <w:rPr>
          <w:rFonts w:ascii="Calibri" w:hAnsi="Calibri" w:eastAsia="Calibri" w:cs="Calibri"/>
          <w:i/>
          <w:iCs/>
          <w:color w:val="000000"/>
          <w:sz w:val="22"/>
          <w:szCs w:val="22"/>
        </w:rPr>
        <w:t xml:space="preserve">Polygraphus proximus</w:t>
      </w:r>
      <w:r>
        <w:rPr>
          <w:rFonts w:ascii="Calibri" w:hAnsi="Calibri" w:eastAsia="Calibri" w:cs="Calibri"/>
          <w:color w:val="000000"/>
          <w:sz w:val="22"/>
          <w:szCs w:val="22"/>
        </w:rPr>
        <w:t xml:space="preserve"> Blandford (Coleoptera: Curculionidae, Scolytinae) in the West Siberian region of invasion. </w:t>
      </w:r>
      <w:r>
        <w:rPr>
          <w:rFonts w:ascii="Calibri" w:hAnsi="Calibri" w:eastAsia="Calibri" w:cs="Calibri"/>
          <w:i/>
          <w:iCs/>
          <w:color w:val="000000"/>
          <w:sz w:val="22"/>
          <w:szCs w:val="22"/>
        </w:rPr>
        <w:t xml:space="preserve">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176-185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Kerchev IA (2014b) On monogyny of the four-eyed fir bark beetle </w:t>
      </w:r>
      <w:r>
        <w:rPr>
          <w:rFonts w:ascii="Calibri" w:hAnsi="Calibri" w:eastAsia="Calibri" w:cs="Calibri"/>
          <w:i/>
          <w:iCs/>
          <w:color w:val="000000"/>
          <w:sz w:val="22"/>
          <w:szCs w:val="22"/>
        </w:rPr>
        <w:t xml:space="preserve">Polygraphus proximus</w:t>
      </w:r>
      <w:r>
        <w:rPr>
          <w:rFonts w:ascii="Calibri" w:hAnsi="Calibri" w:eastAsia="Calibri" w:cs="Calibri"/>
          <w:color w:val="000000"/>
          <w:sz w:val="22"/>
          <w:szCs w:val="22"/>
        </w:rPr>
        <w:t xml:space="preserve"> Blandf. (Coleoptera, Curculionidae: Scolytinae) and its reproductive behavior. </w:t>
      </w:r>
      <w:r>
        <w:rPr>
          <w:rFonts w:ascii="Calibri" w:hAnsi="Calibri" w:eastAsia="Calibri" w:cs="Calibri"/>
          <w:i/>
          <w:iCs/>
          <w:color w:val="000000"/>
          <w:sz w:val="22"/>
          <w:szCs w:val="22"/>
        </w:rPr>
        <w:t xml:space="preserve">Entomological Review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(8), 1059-1066. </w:t>
      </w:r>
      <w:hyperlink r:id="rId93376ac00195cbc33" w:history="1">
        <w:r>
          <w:rPr>
            <w:rFonts w:ascii="Calibri" w:hAnsi="Calibri" w:eastAsia="Calibri" w:cs="Calibri"/>
            <w:color w:val="0000CC"/>
            <w:sz w:val="22"/>
            <w:szCs w:val="22"/>
            <w:u w:val="single"/>
          </w:rPr>
          <w:t xml:space="preserve">https://doi.org/10.1134/S0013873814080028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Kerchev IA (2020) Interspecific differences of stridulatory signals in three species of bark beetles from the genus </w:t>
      </w:r>
      <w:r>
        <w:rPr>
          <w:rFonts w:ascii="Calibri" w:hAnsi="Calibri" w:eastAsia="Calibri" w:cs="Calibri"/>
          <w:i/>
          <w:iCs/>
          <w:color w:val="000000"/>
          <w:sz w:val="22"/>
          <w:szCs w:val="22"/>
        </w:rPr>
        <w:t xml:space="preserve">Polygraphus</w:t>
      </w:r>
      <w:r>
        <w:rPr>
          <w:rFonts w:ascii="Calibri" w:hAnsi="Calibri" w:eastAsia="Calibri" w:cs="Calibri"/>
          <w:color w:val="000000"/>
          <w:sz w:val="22"/>
          <w:szCs w:val="22"/>
        </w:rPr>
        <w:t xml:space="preserve"> Er. (Coleoptera: Curculionidae, Scolytinae) inhabiting the island of Sakhalin. </w:t>
      </w:r>
      <w:r>
        <w:rPr>
          <w:rFonts w:ascii="Calibri" w:hAnsi="Calibri" w:eastAsia="Calibri" w:cs="Calibri"/>
          <w:i/>
          <w:iCs/>
          <w:color w:val="000000"/>
          <w:sz w:val="22"/>
          <w:szCs w:val="22"/>
        </w:rPr>
        <w:t xml:space="preserve">Peer J</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8281. </w:t>
      </w:r>
      <w:hyperlink r:id="rId82336ac00195cbcc6" w:history="1">
        <w:r>
          <w:rPr>
            <w:rFonts w:ascii="Calibri" w:hAnsi="Calibri" w:eastAsia="Calibri" w:cs="Calibri"/>
            <w:color w:val="0000CC"/>
            <w:sz w:val="22"/>
            <w:szCs w:val="22"/>
            <w:u w:val="single"/>
          </w:rPr>
          <w:t xml:space="preserve">https://doi.org/10.7717/peerj.8281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Kerchev IA, Maslov KA, Markov NG &amp; Tokareva OS (2021) [Semantic segmentation of damaged fir trees in unmanned aerial vehicle images.] </w:t>
      </w:r>
      <w:r>
        <w:rPr>
          <w:rFonts w:ascii="Calibri" w:hAnsi="Calibri" w:eastAsia="Calibri" w:cs="Calibri"/>
          <w:i/>
          <w:iCs/>
          <w:color w:val="000000"/>
          <w:sz w:val="22"/>
          <w:szCs w:val="22"/>
        </w:rPr>
        <w:t xml:space="preserve">Current Problems in Remote Sensing of the Earth from Space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(1), 116-126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Kerchev IA &amp; Negrobov OP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(2012) [</w:t>
      </w:r>
      <w:r>
        <w:rPr>
          <w:rFonts w:ascii="Calibri" w:hAnsi="Calibri" w:eastAsia="Calibri" w:cs="Calibri"/>
          <w:i/>
          <w:iCs/>
          <w:color w:val="000000"/>
          <w:sz w:val="22"/>
          <w:szCs w:val="22"/>
        </w:rPr>
        <w:t xml:space="preserve">Medetera penicillata </w:t>
      </w:r>
      <w:r>
        <w:rPr>
          <w:rFonts w:ascii="Calibri" w:hAnsi="Calibri" w:eastAsia="Calibri" w:cs="Calibri"/>
          <w:color w:val="000000"/>
          <w:sz w:val="22"/>
          <w:szCs w:val="22"/>
        </w:rPr>
        <w:t xml:space="preserve">Negrobov, 1970 (Diptera, Dolichopodidae) in outbreak foci of</w:t>
      </w:r>
      <w:r>
        <w:rPr>
          <w:rFonts w:ascii="Calibri" w:hAnsi="Calibri" w:eastAsia="Calibri" w:cs="Calibri"/>
          <w:i/>
          <w:iCs/>
          <w:color w:val="000000"/>
          <w:sz w:val="22"/>
          <w:szCs w:val="22"/>
        </w:rPr>
        <w:t xml:space="preserve"> Polygraphus proximus</w:t>
      </w:r>
      <w:r>
        <w:rPr>
          <w:rFonts w:ascii="Calibri" w:hAnsi="Calibri" w:eastAsia="Calibri" w:cs="Calibri"/>
          <w:color w:val="000000"/>
          <w:sz w:val="22"/>
          <w:szCs w:val="22"/>
        </w:rPr>
        <w:t xml:space="preserve"> Blandford, 1894 (Coleoptera, Curculionidae, Scolytinae) in Siberia.] </w:t>
      </w:r>
      <w:r>
        <w:rPr>
          <w:rFonts w:ascii="Calibri" w:hAnsi="Calibri" w:eastAsia="Calibri" w:cs="Calibri"/>
          <w:i/>
          <w:iCs/>
          <w:color w:val="000000"/>
          <w:sz w:val="22"/>
          <w:szCs w:val="22"/>
        </w:rPr>
        <w:t xml:space="preserve">Euroasian Entomological Journal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(6), 565-568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Kerchev IA &amp; Torchkova DA (2018) [Assessment of the flight activity of the Four-eyed fir bark beetle Polygraphus proximus Blandf. (Coleoptera, Curculionidae: Scolytinae) in dark coniferous stands using UAV technology.] In </w:t>
      </w:r>
      <w:r>
        <w:rPr>
          <w:rFonts w:ascii="Calibri" w:hAnsi="Calibri" w:eastAsia="Calibri" w:cs="Calibri"/>
          <w:i/>
          <w:iCs/>
          <w:color w:val="000000"/>
          <w:sz w:val="22"/>
          <w:szCs w:val="22"/>
        </w:rPr>
        <w:t xml:space="preserve">All-Russian Conference and X Annual Kataev Memorial Reading</w:t>
      </w:r>
      <w:r>
        <w:rPr>
          <w:rFonts w:ascii="Calibri" w:hAnsi="Calibri" w:eastAsia="Calibri" w:cs="Calibri"/>
          <w:color w:val="000000"/>
          <w:sz w:val="22"/>
          <w:szCs w:val="22"/>
        </w:rPr>
        <w:t xml:space="preserve">, pp. 45. Russia, St-Peterburg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Kerchev I, Bykov R &amp; Ilinsky Yu (2023) Expansion of the secondary range of </w:t>
      </w:r>
      <w:r>
        <w:rPr>
          <w:rFonts w:ascii="Calibri" w:hAnsi="Calibri" w:eastAsia="Calibri" w:cs="Calibri"/>
          <w:i/>
          <w:iCs/>
          <w:color w:val="000000"/>
          <w:sz w:val="22"/>
          <w:szCs w:val="22"/>
        </w:rPr>
        <w:t xml:space="preserve">Polygraphus proximus </w:t>
      </w:r>
      <w:r>
        <w:rPr>
          <w:rFonts w:ascii="Calibri" w:hAnsi="Calibri" w:eastAsia="Calibri" w:cs="Calibri"/>
          <w:color w:val="000000"/>
          <w:sz w:val="22"/>
          <w:szCs w:val="22"/>
        </w:rPr>
        <w:t xml:space="preserve">Blandford (Coleoptera; Curculionidae, Scolytinae): invasion of Khamar-Daban mountains (Republic of Buryatia). </w:t>
      </w:r>
      <w:r>
        <w:rPr>
          <w:rFonts w:ascii="Calibri" w:hAnsi="Calibri" w:eastAsia="Calibri" w:cs="Calibri"/>
          <w:i/>
          <w:iCs/>
          <w:color w:val="000000"/>
          <w:sz w:val="22"/>
          <w:szCs w:val="22"/>
        </w:rPr>
        <w:t xml:space="preserve">Acta Biologica Sibirica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1-11. </w:t>
      </w:r>
      <w:hyperlink r:id="rId94096ac00195cbea4" w:history="1">
        <w:r>
          <w:rPr>
            <w:rFonts w:ascii="Calibri" w:hAnsi="Calibri" w:eastAsia="Calibri" w:cs="Calibri"/>
            <w:color w:val="0000CC"/>
            <w:sz w:val="22"/>
            <w:szCs w:val="22"/>
            <w:u w:val="single"/>
          </w:rPr>
          <w:t xml:space="preserve">https://doi.org/10.5281/zenodo.7679805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Kirichenko NI, Rudoi VV, Efremenko AA, Petrov AX &amp; Baranchikov YuN (2023) First record of the invasive bark beetle </w:t>
      </w:r>
      <w:r>
        <w:rPr>
          <w:rFonts w:ascii="Calibri" w:hAnsi="Calibri" w:eastAsia="Calibri" w:cs="Calibri"/>
          <w:i/>
          <w:iCs/>
          <w:color w:val="000000"/>
          <w:sz w:val="22"/>
          <w:szCs w:val="22"/>
        </w:rPr>
        <w:t xml:space="preserve">Polygraphus proximus</w:t>
      </w:r>
      <w:r>
        <w:rPr>
          <w:rFonts w:ascii="Calibri" w:hAnsi="Calibri" w:eastAsia="Calibri" w:cs="Calibri"/>
          <w:color w:val="000000"/>
          <w:sz w:val="22"/>
          <w:szCs w:val="22"/>
        </w:rPr>
        <w:t xml:space="preserve"> Blandford (Coleoptera: Curculionidae, Scolytinae) in the Republic of Kazakhstan. </w:t>
      </w:r>
      <w:r>
        <w:rPr>
          <w:rFonts w:ascii="Calibri" w:hAnsi="Calibri" w:eastAsia="Calibri" w:cs="Calibri"/>
          <w:i/>
          <w:iCs/>
          <w:color w:val="000000"/>
          <w:sz w:val="22"/>
          <w:szCs w:val="22"/>
        </w:rPr>
        <w:t xml:space="preserve">Acta Biologica Sibirica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1003-1022. </w:t>
      </w:r>
      <w:hyperlink r:id="rId61576ac00195cbf36" w:history="1">
        <w:r>
          <w:rPr>
            <w:rFonts w:ascii="Calibri" w:hAnsi="Calibri" w:eastAsia="Calibri" w:cs="Calibri"/>
            <w:color w:val="0000CC"/>
            <w:sz w:val="22"/>
            <w:szCs w:val="22"/>
            <w:u w:val="single"/>
          </w:rPr>
          <w:t xml:space="preserve">https://doi.org/10.5281/zenodo.10199570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Knížek M (2011) Subfamily Scolytinae. pp. 204–251. In </w:t>
      </w:r>
      <w:r>
        <w:rPr>
          <w:rFonts w:ascii="Calibri" w:hAnsi="Calibri" w:eastAsia="Calibri" w:cs="Calibri"/>
          <w:i/>
          <w:iCs/>
          <w:color w:val="000000"/>
          <w:sz w:val="22"/>
          <w:szCs w:val="22"/>
        </w:rPr>
        <w:t xml:space="preserve">Catalogue of Palaearctic Coleoptera </w:t>
      </w:r>
      <w:r>
        <w:rPr>
          <w:rFonts w:ascii="Calibri" w:hAnsi="Calibri" w:eastAsia="Calibri" w:cs="Calibri"/>
          <w:color w:val="000000"/>
          <w:sz w:val="22"/>
          <w:szCs w:val="22"/>
        </w:rPr>
        <w:t xml:space="preserve">(eds Löbl I, Smetana A), Vol. 7. Curculionoidea I. Apollo Books, Stenstrup, 373 pp.</w:t>
      </w:r>
    </w:p>
    <w:p>
      <w:pPr>
        <w:widowControl w:val="on"/>
        <w:pBdr/>
        <w:spacing w:before="220" w:after="220" w:line="240" w:lineRule="auto"/>
        <w:ind w:left="0" w:right="0"/>
        <w:jc w:val="left"/>
      </w:pPr>
      <w:r>
        <w:rPr>
          <w:rFonts w:ascii="Calibri" w:hAnsi="Calibri" w:eastAsia="Calibri" w:cs="Calibri"/>
          <w:color w:val="000000"/>
          <w:sz w:val="22"/>
          <w:szCs w:val="22"/>
        </w:rPr>
        <w:t xml:space="preserve">Köbayashi K &amp; Takagi E (2020) Mating systems of the tree-killing bark beetle </w:t>
      </w:r>
      <w:r>
        <w:rPr>
          <w:rFonts w:ascii="Calibri" w:hAnsi="Calibri" w:eastAsia="Calibri" w:cs="Calibri"/>
          <w:i/>
          <w:iCs/>
          <w:color w:val="000000"/>
          <w:sz w:val="22"/>
          <w:szCs w:val="22"/>
        </w:rPr>
        <w:t xml:space="preserve">Polygraphus proximus </w:t>
      </w:r>
      <w:r>
        <w:rPr>
          <w:rFonts w:ascii="Calibri" w:hAnsi="Calibri" w:eastAsia="Calibri" w:cs="Calibri"/>
          <w:color w:val="000000"/>
          <w:sz w:val="22"/>
          <w:szCs w:val="22"/>
        </w:rPr>
        <w:t xml:space="preserve">(Coleoptera: Curculionidae: Scolytinae).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(6), 1-4. </w:t>
      </w:r>
      <w:hyperlink r:id="rId63366ac00195cc006" w:history="1">
        <w:r>
          <w:rPr>
            <w:rFonts w:ascii="Calibri" w:hAnsi="Calibri" w:eastAsia="Calibri" w:cs="Calibri"/>
            <w:color w:val="0000CC"/>
            <w:sz w:val="22"/>
            <w:szCs w:val="22"/>
            <w:u w:val="single"/>
          </w:rPr>
          <w:t xml:space="preserve">https://doi.org/10.1093/jisesa/ieaa140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Kobzar VF, Kolesova NI &amp; Petrik II (2023) </w:t>
      </w:r>
      <w:r>
        <w:rPr>
          <w:rFonts w:ascii="Calibri" w:hAnsi="Calibri" w:eastAsia="Calibri" w:cs="Calibri"/>
          <w:i/>
          <w:iCs/>
          <w:color w:val="000000"/>
          <w:sz w:val="22"/>
          <w:szCs w:val="22"/>
        </w:rPr>
        <w:t xml:space="preserve">Polygraphus proximus</w:t>
      </w:r>
      <w:r>
        <w:rPr>
          <w:rFonts w:ascii="Calibri" w:hAnsi="Calibri" w:eastAsia="Calibri" w:cs="Calibri"/>
          <w:color w:val="000000"/>
          <w:sz w:val="22"/>
          <w:szCs w:val="22"/>
        </w:rPr>
        <w:t xml:space="preserve"> Blandford, 1894 in the fir forests of the ‘Lakes on Snezhnaya’ Ecopark (Irkutsk Oblast). </w:t>
      </w:r>
      <w:r>
        <w:rPr>
          <w:rFonts w:ascii="Calibri" w:hAnsi="Calibri" w:eastAsia="Calibri" w:cs="Calibri"/>
          <w:i/>
          <w:iCs/>
          <w:color w:val="000000"/>
          <w:sz w:val="22"/>
          <w:szCs w:val="22"/>
        </w:rPr>
        <w:t xml:space="preserve">Plant Health and Quarantine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(13), 59-71.</w:t>
      </w:r>
    </w:p>
    <w:p>
      <w:pPr>
        <w:widowControl w:val="on"/>
        <w:pBdr/>
        <w:spacing w:before="220" w:after="220" w:line="240" w:lineRule="auto"/>
        <w:ind w:left="0" w:right="0"/>
        <w:jc w:val="left"/>
      </w:pPr>
      <w:r>
        <w:rPr>
          <w:rFonts w:ascii="Calibri" w:hAnsi="Calibri" w:eastAsia="Calibri" w:cs="Calibri"/>
          <w:color w:val="000000"/>
          <w:sz w:val="22"/>
          <w:szCs w:val="22"/>
        </w:rPr>
        <w:t xml:space="preserve">Koizumi C (1977) Beetle infestations associated with the cutting operations in the spruce-fir forests in Hokkaido (in Japanese with English summary). </w:t>
      </w:r>
      <w:r>
        <w:rPr>
          <w:rFonts w:ascii="Calibri" w:hAnsi="Calibri" w:eastAsia="Calibri" w:cs="Calibri"/>
          <w:i/>
          <w:iCs/>
          <w:color w:val="000000"/>
          <w:sz w:val="22"/>
          <w:szCs w:val="22"/>
        </w:rPr>
        <w:t xml:space="preserve">Bulletin of the Government Forest Experiment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297</w:t>
      </w:r>
      <w:r>
        <w:rPr>
          <w:rFonts w:ascii="Calibri" w:hAnsi="Calibri" w:eastAsia="Calibri" w:cs="Calibri"/>
          <w:color w:val="000000"/>
          <w:sz w:val="22"/>
          <w:szCs w:val="22"/>
        </w:rPr>
        <w:t xml:space="preserve">, 1-34.</w:t>
      </w:r>
    </w:p>
    <w:p>
      <w:pPr>
        <w:widowControl w:val="on"/>
        <w:pBdr/>
        <w:spacing w:before="220" w:after="220" w:line="240" w:lineRule="auto"/>
        <w:ind w:left="0" w:right="0"/>
        <w:jc w:val="left"/>
      </w:pPr>
      <w:r>
        <w:rPr>
          <w:rFonts w:ascii="Calibri" w:hAnsi="Calibri" w:eastAsia="Calibri" w:cs="Calibri"/>
          <w:color w:val="000000"/>
          <w:sz w:val="22"/>
          <w:szCs w:val="22"/>
        </w:rPr>
        <w:t xml:space="preserve">Kôno H &amp; Tamanuki K (1939) Die Ipiden, schädlich an Sachalintannen und Ezofichten in Sachalin. </w:t>
      </w:r>
      <w:r>
        <w:rPr>
          <w:rFonts w:ascii="Calibri" w:hAnsi="Calibri" w:eastAsia="Calibri" w:cs="Calibri"/>
          <w:i/>
          <w:iCs/>
          <w:color w:val="000000"/>
          <w:sz w:val="22"/>
          <w:szCs w:val="22"/>
        </w:rPr>
        <w:t xml:space="preserve">Insecta matsumurana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(2-3), 88-96.</w:t>
      </w:r>
    </w:p>
    <w:p>
      <w:pPr>
        <w:widowControl w:val="on"/>
        <w:pBdr/>
        <w:spacing w:before="220" w:after="220" w:line="240" w:lineRule="auto"/>
        <w:ind w:left="0" w:right="0"/>
        <w:jc w:val="left"/>
      </w:pPr>
      <w:r>
        <w:rPr>
          <w:rFonts w:ascii="Calibri" w:hAnsi="Calibri" w:eastAsia="Calibri" w:cs="Calibri"/>
          <w:color w:val="000000"/>
          <w:sz w:val="22"/>
          <w:szCs w:val="22"/>
        </w:rPr>
        <w:t xml:space="preserve">Kononov A, Ustyantsev K, Blinov A, Fet V &amp; Baranchikov YN (2016) Genetic diversity of aboriginal and invasive populations of four-eyed fir bark beetle </w:t>
      </w:r>
      <w:r>
        <w:rPr>
          <w:rFonts w:ascii="Calibri" w:hAnsi="Calibri" w:eastAsia="Calibri" w:cs="Calibri"/>
          <w:i/>
          <w:iCs/>
          <w:color w:val="000000"/>
          <w:sz w:val="22"/>
          <w:szCs w:val="22"/>
        </w:rPr>
        <w:t xml:space="preserve">Polygraphus proximus</w:t>
      </w:r>
      <w:r>
        <w:rPr>
          <w:rFonts w:ascii="Calibri" w:hAnsi="Calibri" w:eastAsia="Calibri" w:cs="Calibri"/>
          <w:color w:val="000000"/>
          <w:sz w:val="22"/>
          <w:szCs w:val="22"/>
        </w:rPr>
        <w:t xml:space="preserve"> Blandford (Coleoptera, Curculionidae, Scolytinae).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(3), 294-301.</w:t>
      </w:r>
    </w:p>
    <w:p>
      <w:pPr>
        <w:widowControl w:val="on"/>
        <w:pBdr/>
        <w:spacing w:before="220" w:after="220" w:line="240" w:lineRule="auto"/>
        <w:ind w:left="0" w:right="0"/>
        <w:jc w:val="left"/>
      </w:pPr>
      <w:r>
        <w:rPr>
          <w:rFonts w:ascii="Calibri" w:hAnsi="Calibri" w:eastAsia="Calibri" w:cs="Calibri"/>
          <w:color w:val="000000"/>
          <w:sz w:val="22"/>
          <w:szCs w:val="22"/>
        </w:rPr>
        <w:t xml:space="preserve">Krivets SA, Bisirova EM, Kerchev IA, Pats EN &amp; Chernova NA (2015a) Transformation of taiga ecosystems in the Western Siberian invasion focus of four-eyed fir bark beetle </w:t>
      </w:r>
      <w:r>
        <w:rPr>
          <w:rFonts w:ascii="Calibri" w:hAnsi="Calibri" w:eastAsia="Calibri" w:cs="Calibri"/>
          <w:i/>
          <w:iCs/>
          <w:color w:val="000000"/>
          <w:sz w:val="22"/>
          <w:szCs w:val="22"/>
        </w:rPr>
        <w:t xml:space="preserve">Polygraphus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proximus</w:t>
      </w:r>
      <w:r>
        <w:rPr>
          <w:rFonts w:ascii="Calibri" w:hAnsi="Calibri" w:eastAsia="Calibri" w:cs="Calibri"/>
          <w:color w:val="000000"/>
          <w:sz w:val="22"/>
          <w:szCs w:val="22"/>
        </w:rPr>
        <w:t xml:space="preserve"> Blandford (Coleoptera: Curculionidae, Scolytinae). </w:t>
      </w:r>
      <w:r>
        <w:rPr>
          <w:rFonts w:ascii="Calibri" w:hAnsi="Calibri" w:eastAsia="Calibri" w:cs="Calibri"/>
          <w:i/>
          <w:iCs/>
          <w:color w:val="000000"/>
          <w:sz w:val="22"/>
          <w:szCs w:val="22"/>
        </w:rPr>
        <w:t xml:space="preserve">Russian Journal of Biological Invasions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94-108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Krivets SA, Kerchev IA, Bisirova EM, Demidko DA, Pe'ko VM &amp; Baranchikov YuN (2015b) [Distribution of the Ussuri polygraph </w:t>
      </w:r>
      <w:r>
        <w:rPr>
          <w:rFonts w:ascii="Calibri" w:hAnsi="Calibri" w:eastAsia="Calibri" w:cs="Calibri"/>
          <w:i/>
          <w:iCs/>
          <w:color w:val="000000"/>
          <w:sz w:val="22"/>
          <w:szCs w:val="22"/>
        </w:rPr>
        <w:t xml:space="preserve">Polygraphus proximus </w:t>
      </w:r>
      <w:r>
        <w:rPr>
          <w:rFonts w:ascii="Calibri" w:hAnsi="Calibri" w:eastAsia="Calibri" w:cs="Calibri"/>
          <w:color w:val="000000"/>
          <w:sz w:val="22"/>
          <w:szCs w:val="22"/>
        </w:rPr>
        <w:t xml:space="preserve">Blandf. (Coleoptera, Curculionidae: Scolytinae) in Siberia]. </w:t>
      </w:r>
      <w:r>
        <w:rPr>
          <w:rFonts w:ascii="Calibri" w:hAnsi="Calibri" w:eastAsia="Calibri" w:cs="Calibri"/>
          <w:i/>
          <w:iCs/>
          <w:color w:val="000000"/>
          <w:sz w:val="22"/>
          <w:szCs w:val="22"/>
        </w:rPr>
        <w:t xml:space="preserve">Izvestia Sankt-Peterburgskoj Lesotehniceskoj Akademii</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211</w:t>
      </w:r>
      <w:r>
        <w:rPr>
          <w:rFonts w:ascii="Calibri" w:hAnsi="Calibri" w:eastAsia="Calibri" w:cs="Calibri"/>
          <w:color w:val="000000"/>
          <w:sz w:val="22"/>
          <w:szCs w:val="22"/>
        </w:rPr>
        <w:t xml:space="preserve">, 33-45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Krivolutskaya GO (1958) [Bark beetles of Sakhalin Island]. Moscow - Leningrad: Publishing House of the USSR Academy of Sciences, 196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Krivolutskaya GO (1996) [Fam. Scolytidae—The bark beetles. In Key for Identification of Insects of the Russian Far East (ed. Ler PA)]. pp. 312-373. Vol. III, Part 3. Coleoptera, Dal’nauka: Vladivostok, Russia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Krivosheina MG, Krivosheina NP &amp; Kerchev IA (2018) Flies (Diptera) Associated with </w:t>
      </w:r>
      <w:r>
        <w:rPr>
          <w:rFonts w:ascii="Calibri" w:hAnsi="Calibri" w:eastAsia="Calibri" w:cs="Calibri"/>
          <w:i/>
          <w:iCs/>
          <w:color w:val="000000"/>
          <w:sz w:val="22"/>
          <w:szCs w:val="22"/>
        </w:rPr>
        <w:t xml:space="preserve">Polygraphus proximus </w:t>
      </w:r>
      <w:r>
        <w:rPr>
          <w:rFonts w:ascii="Calibri" w:hAnsi="Calibri" w:eastAsia="Calibri" w:cs="Calibri"/>
          <w:color w:val="000000"/>
          <w:sz w:val="22"/>
          <w:szCs w:val="22"/>
        </w:rPr>
        <w:t xml:space="preserve">Blandford, 1894 (Coleoptera, Curculionidae) in Siberia and the Russian Far East. </w:t>
      </w:r>
      <w:r>
        <w:rPr>
          <w:rFonts w:ascii="Calibri" w:hAnsi="Calibri" w:eastAsia="Calibri" w:cs="Calibri"/>
          <w:i/>
          <w:iCs/>
          <w:color w:val="000000"/>
          <w:sz w:val="22"/>
          <w:szCs w:val="22"/>
        </w:rPr>
        <w:t xml:space="preserve">Entomological Review</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156-164 (in Russian). </w:t>
      </w:r>
      <w:hyperlink r:id="rId44996ac00195cc3ba" w:history="1">
        <w:r>
          <w:rPr>
            <w:rFonts w:ascii="Calibri" w:hAnsi="Calibri" w:eastAsia="Calibri" w:cs="Calibri"/>
            <w:color w:val="0000CC"/>
            <w:sz w:val="22"/>
            <w:szCs w:val="22"/>
            <w:u w:val="single"/>
          </w:rPr>
          <w:t xml:space="preserve">https://doi.org/10.1134/S0013873818020045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Kurentsov AI (1941) [The Bark Beetles of the USSR Far East]. Academy of Sciences of the USSR: Moscow, Russia; St. Petersburg, Russia, pp. 1-234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Mandelshtam MY (2013) [Annotated list of bark beetles (Scolytidae) of the fauna of Russia] (in Russian). </w:t>
      </w:r>
      <w:hyperlink r:id="rId26136ac00195cc40c" w:history="1">
        <w:r>
          <w:rPr>
            <w:rFonts w:ascii="Calibri" w:hAnsi="Calibri" w:eastAsia="Calibri" w:cs="Calibri"/>
            <w:color w:val="0000CC"/>
            <w:sz w:val="22"/>
            <w:szCs w:val="22"/>
            <w:u w:val="single"/>
          </w:rPr>
          <w:t xml:space="preserve">http://www.zin.ru/Animalia/Coleoptera/rus/slrulist.htm</w:t>
        </w:r>
      </w:hyperlink>
      <w:r>
        <w:rPr>
          <w:rFonts w:ascii="Calibri" w:hAnsi="Calibri" w:eastAsia="Calibri" w:cs="Calibri"/>
          <w:color w:val="000000"/>
          <w:sz w:val="22"/>
          <w:szCs w:val="22"/>
        </w:rPr>
        <w:t xml:space="preserve"> [Last accessed 27 September 2023].</w:t>
      </w:r>
    </w:p>
    <w:p>
      <w:pPr>
        <w:widowControl w:val="on"/>
        <w:pBdr/>
        <w:spacing w:before="220" w:after="220" w:line="240" w:lineRule="auto"/>
        <w:ind w:left="0" w:right="0"/>
        <w:jc w:val="left"/>
      </w:pPr>
      <w:r>
        <w:rPr>
          <w:rFonts w:ascii="Calibri" w:hAnsi="Calibri" w:eastAsia="Calibri" w:cs="Calibri"/>
          <w:color w:val="000000"/>
          <w:sz w:val="22"/>
          <w:szCs w:val="22"/>
        </w:rPr>
        <w:t xml:space="preserve">Mel’nik MA, Volkova ES, Bisirova EM &amp; Krivets SA (2018) [Assessment of the ecological and economic damage to forest use caused by the invasion of the four-eyed bark beetle into dark coniferous ecosystems in Siberia]. </w:t>
      </w:r>
      <w:r>
        <w:rPr>
          <w:rFonts w:ascii="Calibri" w:hAnsi="Calibri" w:eastAsia="Calibri" w:cs="Calibri"/>
          <w:i/>
          <w:iCs/>
          <w:color w:val="000000"/>
          <w:sz w:val="22"/>
          <w:szCs w:val="22"/>
        </w:rPr>
        <w:t xml:space="preserve">Izvestia Sankt-Peterburgskoj Lesotehniceskoj Akademii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225</w:t>
      </w:r>
      <w:r>
        <w:rPr>
          <w:rFonts w:ascii="Calibri" w:hAnsi="Calibri" w:eastAsia="Calibri" w:cs="Calibri"/>
          <w:color w:val="000000"/>
          <w:sz w:val="22"/>
          <w:szCs w:val="22"/>
        </w:rPr>
        <w:t xml:space="preserve">, 58-75 (in Russian). </w:t>
      </w:r>
      <w:hyperlink r:id="rId66766ac00195cc48d" w:history="1">
        <w:r>
          <w:rPr>
            <w:rFonts w:ascii="Calibri" w:hAnsi="Calibri" w:eastAsia="Calibri" w:cs="Calibri"/>
            <w:color w:val="0000CC"/>
            <w:sz w:val="22"/>
            <w:szCs w:val="22"/>
            <w:u w:val="single"/>
          </w:rPr>
          <w:t xml:space="preserve">https://doi.org/10.21266/2079-4304.2018.225.58-75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Mukhortova LV, Sergeeva OV, Demidko DA, Krivobokov LV &amp; Baranchikov YN (2020) [Dynamics of coarse woody debris stocks in the fir forests damaged by the bark beetle </w:t>
      </w:r>
      <w:r>
        <w:rPr>
          <w:rFonts w:ascii="Calibri" w:hAnsi="Calibri" w:eastAsia="Calibri" w:cs="Calibri"/>
          <w:i/>
          <w:iCs/>
          <w:color w:val="000000"/>
          <w:sz w:val="22"/>
          <w:szCs w:val="22"/>
        </w:rPr>
        <w:t xml:space="preserve">Polygraphus proximus</w:t>
      </w:r>
      <w:r>
        <w:rPr>
          <w:rFonts w:ascii="Calibri" w:hAnsi="Calibri" w:eastAsia="Calibri" w:cs="Calibri"/>
          <w:color w:val="000000"/>
          <w:sz w:val="22"/>
          <w:szCs w:val="22"/>
        </w:rPr>
        <w:t xml:space="preserve"> Blandf. (Coleoptera: Curculionidae, Scolytinae)]. In </w:t>
      </w:r>
      <w:r>
        <w:rPr>
          <w:rFonts w:ascii="Calibri" w:hAnsi="Calibri" w:eastAsia="Calibri" w:cs="Calibri"/>
          <w:i/>
          <w:iCs/>
          <w:color w:val="000000"/>
          <w:sz w:val="22"/>
          <w:szCs w:val="22"/>
        </w:rPr>
        <w:t xml:space="preserve">Dendrobiotic Invertebrates and Fungi and their Role in Forest Ecosystems.</w:t>
      </w:r>
      <w:r>
        <w:rPr>
          <w:rFonts w:ascii="Calibri" w:hAnsi="Calibri" w:eastAsia="Calibri" w:cs="Calibri"/>
          <w:color w:val="000000"/>
          <w:sz w:val="22"/>
          <w:szCs w:val="22"/>
        </w:rPr>
        <w:t xml:space="preserve"> The Kataev Memorial Readings—XI, Proceedings of the All-Russia Conference with International Participation, St. Petersburg, Russia, 24–27 November 2020; (ed. Musolin DL, Kirichenko NI, Selikhovkin AV), pp. 231-232. Russia, St. Petersburg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Niisima Y (1909) Die Scolytiden Hokkaidos unter Berücksichtigung ihrer Bedeutung für Forstschäden. </w:t>
      </w:r>
      <w:r>
        <w:rPr>
          <w:rFonts w:ascii="Calibri" w:hAnsi="Calibri" w:eastAsia="Calibri" w:cs="Calibri"/>
          <w:i/>
          <w:iCs/>
          <w:color w:val="000000"/>
          <w:sz w:val="22"/>
          <w:szCs w:val="22"/>
        </w:rPr>
        <w:t xml:space="preserve">The Journal of the College of Agriculture, Tohoku Imperial University, Sapporo,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(2), 109-179 (in German).</w:t>
      </w:r>
    </w:p>
    <w:p>
      <w:pPr>
        <w:widowControl w:val="on"/>
        <w:pBdr/>
        <w:spacing w:before="220" w:after="220" w:line="240" w:lineRule="auto"/>
        <w:ind w:left="0" w:right="0"/>
        <w:jc w:val="left"/>
      </w:pPr>
      <w:r>
        <w:rPr>
          <w:rFonts w:ascii="Calibri" w:hAnsi="Calibri" w:eastAsia="Calibri" w:cs="Calibri"/>
          <w:color w:val="000000"/>
          <w:sz w:val="22"/>
          <w:szCs w:val="22"/>
        </w:rPr>
        <w:t xml:space="preserve">Niisima Y (1910) Die borkenkaefer Nord-und Mittel- Japans. </w:t>
      </w:r>
      <w:r>
        <w:rPr>
          <w:rFonts w:ascii="Calibri" w:hAnsi="Calibri" w:eastAsia="Calibri" w:cs="Calibri"/>
          <w:i/>
          <w:iCs/>
          <w:color w:val="000000"/>
          <w:sz w:val="22"/>
          <w:szCs w:val="22"/>
        </w:rPr>
        <w:t xml:space="preserve">Transactions of the Sapporo Natural History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1-18 (in German).</w:t>
      </w:r>
    </w:p>
    <w:p>
      <w:pPr>
        <w:widowControl w:val="on"/>
        <w:pBdr/>
        <w:spacing w:before="220" w:after="220" w:line="240" w:lineRule="auto"/>
        <w:ind w:left="0" w:right="0"/>
        <w:jc w:val="left"/>
      </w:pPr>
      <w:r>
        <w:rPr>
          <w:rFonts w:ascii="Calibri" w:hAnsi="Calibri" w:eastAsia="Calibri" w:cs="Calibri"/>
          <w:color w:val="000000"/>
          <w:sz w:val="22"/>
          <w:szCs w:val="22"/>
        </w:rPr>
        <w:t xml:space="preserve">Niijima Y (1941) Revision und neubeschreibung der Polygraphus-Arten (Coleoptera, Ipidae) in Japan.</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Insecta Matsumurana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(4), 123-135 (in German).</w:t>
      </w:r>
    </w:p>
    <w:p>
      <w:pPr>
        <w:widowControl w:val="on"/>
        <w:pBdr/>
        <w:spacing w:before="220" w:after="220" w:line="240" w:lineRule="auto"/>
        <w:ind w:left="0" w:right="0"/>
        <w:jc w:val="left"/>
      </w:pPr>
      <w:r>
        <w:rPr>
          <w:rFonts w:ascii="Calibri" w:hAnsi="Calibri" w:eastAsia="Calibri" w:cs="Calibri"/>
          <w:color w:val="000000"/>
          <w:sz w:val="22"/>
          <w:szCs w:val="22"/>
        </w:rPr>
        <w:t xml:space="preserve">Nobuchi A (1966) Bark-beetles injurious to pine in Japan. </w:t>
      </w:r>
      <w:r>
        <w:rPr>
          <w:rFonts w:ascii="Calibri" w:hAnsi="Calibri" w:eastAsia="Calibri" w:cs="Calibri"/>
          <w:i/>
          <w:iCs/>
          <w:color w:val="000000"/>
          <w:sz w:val="22"/>
          <w:szCs w:val="22"/>
        </w:rPr>
        <w:t xml:space="preserve">Bulletin of the Government Forest Experiment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185</w:t>
      </w:r>
      <w:r>
        <w:rPr>
          <w:rFonts w:ascii="Calibri" w:hAnsi="Calibri" w:eastAsia="Calibri" w:cs="Calibri"/>
          <w:color w:val="000000"/>
          <w:sz w:val="22"/>
          <w:szCs w:val="22"/>
        </w:rPr>
        <w:t xml:space="preserve">, 1-50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Nobuchi A (1979) Bark beetles of tribe Polygraphini in Japan (Coleoptera, Scolytidae). </w:t>
      </w:r>
      <w:r>
        <w:rPr>
          <w:rFonts w:ascii="Calibri" w:hAnsi="Calibri" w:eastAsia="Calibri" w:cs="Calibri"/>
          <w:i/>
          <w:iCs/>
          <w:color w:val="000000"/>
          <w:sz w:val="22"/>
          <w:szCs w:val="22"/>
        </w:rPr>
        <w:t xml:space="preserve">Bulletin of the Forestry and Forest Products Research Institute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308</w:t>
      </w:r>
      <w:r>
        <w:rPr>
          <w:rFonts w:ascii="Calibri" w:hAnsi="Calibri" w:eastAsia="Calibri" w:cs="Calibri"/>
          <w:color w:val="000000"/>
          <w:sz w:val="22"/>
          <w:szCs w:val="22"/>
        </w:rPr>
        <w:t xml:space="preserve">, 1-14.</w:t>
      </w:r>
    </w:p>
    <w:p>
      <w:pPr>
        <w:widowControl w:val="on"/>
        <w:pBdr/>
        <w:spacing w:before="220" w:after="220" w:line="240" w:lineRule="auto"/>
        <w:ind w:left="0" w:right="0"/>
        <w:jc w:val="left"/>
      </w:pPr>
      <w:r>
        <w:rPr>
          <w:rFonts w:ascii="Calibri" w:hAnsi="Calibri" w:eastAsia="Calibri" w:cs="Calibri"/>
          <w:color w:val="000000"/>
          <w:sz w:val="22"/>
          <w:szCs w:val="22"/>
        </w:rPr>
        <w:t xml:space="preserve">Ohtaka N, Masuya H, Yamaoka Y &amp; Kaneko S (2006) Two new </w:t>
      </w:r>
      <w:r>
        <w:rPr>
          <w:rFonts w:ascii="Calibri" w:hAnsi="Calibri" w:eastAsia="Calibri" w:cs="Calibri"/>
          <w:i/>
          <w:iCs/>
          <w:color w:val="000000"/>
          <w:sz w:val="22"/>
          <w:szCs w:val="22"/>
        </w:rPr>
        <w:t xml:space="preserve">Ophiostoma</w:t>
      </w:r>
      <w:r>
        <w:rPr>
          <w:rFonts w:ascii="Calibri" w:hAnsi="Calibri" w:eastAsia="Calibri" w:cs="Calibri"/>
          <w:color w:val="000000"/>
          <w:sz w:val="22"/>
          <w:szCs w:val="22"/>
        </w:rPr>
        <w:t xml:space="preserve"> species lacking conidial states isolated from bark beetles and bark beetle-infested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species in Japan.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(2), 282-293. </w:t>
      </w:r>
      <w:hyperlink r:id="rId65836ac00195cc79f" w:history="1">
        <w:r>
          <w:rPr>
            <w:rFonts w:ascii="Calibri" w:hAnsi="Calibri" w:eastAsia="Calibri" w:cs="Calibri"/>
            <w:color w:val="0000CC"/>
            <w:sz w:val="22"/>
            <w:szCs w:val="22"/>
            <w:u w:val="single"/>
          </w:rPr>
          <w:t xml:space="preserve">https://doi.org/10.1139/b05-164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Park S (2018) Insect Fauna of Korea. In </w:t>
      </w:r>
      <w:r>
        <w:rPr>
          <w:rFonts w:ascii="Calibri" w:hAnsi="Calibri" w:eastAsia="Calibri" w:cs="Calibri"/>
          <w:i/>
          <w:iCs/>
          <w:color w:val="000000"/>
          <w:sz w:val="22"/>
          <w:szCs w:val="22"/>
        </w:rPr>
        <w:t xml:space="preserve">Weevils VI. Arthropoda: Insecta: Coleoptera: Curculionidae: Platypodinae, Scolytinae (Hylesinitae) </w:t>
      </w:r>
      <w:r>
        <w:rPr>
          <w:rFonts w:ascii="Calibri" w:hAnsi="Calibri" w:eastAsia="Calibri" w:cs="Calibri"/>
          <w:color w:val="000000"/>
          <w:sz w:val="22"/>
          <w:szCs w:val="22"/>
        </w:rPr>
        <w:t xml:space="preserve">(eds Yoo J-S, Suh HY, Yum J, Kim TW, Kim SY), Vol. 12, No. 24. National Institute of Biological Resources. Doohyun Publishing Co.: Republic of Korea, pp. 1–76.</w:t>
      </w:r>
    </w:p>
    <w:p>
      <w:pPr>
        <w:widowControl w:val="on"/>
        <w:pBdr/>
        <w:spacing w:before="220" w:after="220" w:line="240" w:lineRule="auto"/>
        <w:ind w:left="0" w:right="0"/>
        <w:jc w:val="left"/>
      </w:pPr>
      <w:r>
        <w:rPr>
          <w:rFonts w:ascii="Calibri" w:hAnsi="Calibri" w:eastAsia="Calibri" w:cs="Calibri"/>
          <w:color w:val="000000"/>
          <w:sz w:val="22"/>
          <w:szCs w:val="22"/>
        </w:rPr>
        <w:t xml:space="preserve">Pashenova NV, Kononov AV, Ustyantsev KV, Blinov AG, Pertsovaya AA &amp; Baranchikov YN (2018) [Ophiostomatoid fungi associated with the four-eyed fir bark beetle on the territory of Russia]. </w:t>
      </w:r>
      <w:r>
        <w:rPr>
          <w:rFonts w:ascii="Calibri" w:hAnsi="Calibri" w:eastAsia="Calibri" w:cs="Calibri"/>
          <w:i/>
          <w:iCs/>
          <w:color w:val="000000"/>
          <w:sz w:val="22"/>
          <w:szCs w:val="22"/>
        </w:rPr>
        <w:t xml:space="preserve">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63-74. </w:t>
      </w:r>
      <w:hyperlink r:id="rId17996ac00195cc852" w:history="1">
        <w:r>
          <w:rPr>
            <w:rFonts w:ascii="Calibri" w:hAnsi="Calibri" w:eastAsia="Calibri" w:cs="Calibri"/>
            <w:color w:val="0000CC"/>
            <w:sz w:val="22"/>
            <w:szCs w:val="22"/>
            <w:u w:val="single"/>
          </w:rPr>
          <w:t xml:space="preserve">https://doi.org/10.1134/S2075111718010137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Pashenova NV, Petko VM, Babichev NS &amp; Kerchev IA (2012) [Transfer of ophiostomatoid fungi by a four-eyed fir bark beetle </w:t>
      </w:r>
      <w:r>
        <w:rPr>
          <w:rFonts w:ascii="Calibri" w:hAnsi="Calibri" w:eastAsia="Calibri" w:cs="Calibri"/>
          <w:i/>
          <w:iCs/>
          <w:color w:val="000000"/>
          <w:sz w:val="22"/>
          <w:szCs w:val="22"/>
        </w:rPr>
        <w:t xml:space="preserve">Polygraphus proximus</w:t>
      </w:r>
      <w:r>
        <w:rPr>
          <w:rFonts w:ascii="Calibri" w:hAnsi="Calibri" w:eastAsia="Calibri" w:cs="Calibri"/>
          <w:color w:val="000000"/>
          <w:sz w:val="22"/>
          <w:szCs w:val="22"/>
        </w:rPr>
        <w:t xml:space="preserve"> Blandf. (Coleoptera, Scolytidae) in Siberia].</w:t>
      </w:r>
      <w:r>
        <w:rPr>
          <w:rFonts w:ascii="Calibri" w:hAnsi="Calibri" w:eastAsia="Calibri" w:cs="Calibri"/>
          <w:i/>
          <w:iCs/>
          <w:color w:val="000000"/>
          <w:sz w:val="22"/>
          <w:szCs w:val="22"/>
        </w:rPr>
        <w:t xml:space="preserve"> Izvestia Sankt-Peterburgskoj Lesotehniceskoj Akademii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210</w:t>
      </w:r>
      <w:r>
        <w:rPr>
          <w:rFonts w:ascii="Calibri" w:hAnsi="Calibri" w:eastAsia="Calibri" w:cs="Calibri"/>
          <w:color w:val="000000"/>
          <w:sz w:val="22"/>
          <w:szCs w:val="22"/>
        </w:rPr>
        <w:t xml:space="preserve">, 114-120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Pavlov IN, Litovka YA, Golubev DA, Astapenko SA, Chromogin PV, Usoltseva YV, Makolova PV &amp; Petrenko SM (2020) Mass reproduction of </w:t>
      </w:r>
      <w:r>
        <w:rPr>
          <w:rFonts w:ascii="Calibri" w:hAnsi="Calibri" w:eastAsia="Calibri" w:cs="Calibri"/>
          <w:i/>
          <w:iCs/>
          <w:color w:val="000000"/>
          <w:sz w:val="22"/>
          <w:szCs w:val="22"/>
        </w:rPr>
        <w:t xml:space="preserve">Polygraphus proximus</w:t>
      </w:r>
      <w:r>
        <w:rPr>
          <w:rFonts w:ascii="Calibri" w:hAnsi="Calibri" w:eastAsia="Calibri" w:cs="Calibri"/>
          <w:color w:val="000000"/>
          <w:sz w:val="22"/>
          <w:szCs w:val="22"/>
        </w:rPr>
        <w:t xml:space="preserve"> Blandford in fir forests of Siberia infected with root and stem pathogens: monitoring, patterns, and biological control. </w:t>
      </w:r>
      <w:r>
        <w:rPr>
          <w:rFonts w:ascii="Calibri" w:hAnsi="Calibri" w:eastAsia="Calibri" w:cs="Calibri"/>
          <w:i/>
          <w:iCs/>
          <w:color w:val="000000"/>
          <w:sz w:val="22"/>
          <w:szCs w:val="22"/>
        </w:rPr>
        <w:t xml:space="preserve">Contemporary Problems of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71-84.</w:t>
      </w:r>
    </w:p>
    <w:p>
      <w:pPr>
        <w:widowControl w:val="on"/>
        <w:pBdr/>
        <w:spacing w:before="220" w:after="220" w:line="240" w:lineRule="auto"/>
        <w:ind w:left="0" w:right="0"/>
        <w:jc w:val="left"/>
      </w:pPr>
      <w:r>
        <w:rPr>
          <w:rFonts w:ascii="Calibri" w:hAnsi="Calibri" w:eastAsia="Calibri" w:cs="Calibri"/>
          <w:color w:val="000000"/>
          <w:sz w:val="22"/>
          <w:szCs w:val="22"/>
        </w:rPr>
        <w:t xml:space="preserve">Semenova O (2023) [In the Perm region, 17 hectares of forest will be cut down due to the invasion of the polygraph beetle] (in Russian). </w:t>
      </w:r>
      <w:hyperlink r:id="rId74016ac00195cc982" w:history="1">
        <w:r>
          <w:rPr>
            <w:rFonts w:ascii="Calibri" w:hAnsi="Calibri" w:eastAsia="Calibri" w:cs="Calibri"/>
            <w:color w:val="0000CC"/>
            <w:sz w:val="22"/>
            <w:szCs w:val="22"/>
            <w:u w:val="single"/>
          </w:rPr>
          <w:t xml:space="preserve">https://perm.aif.ru/society/details/v_permskom_krae_iz-za_nashestviya_zhuka-poligrafa_vyrubyat_17_ga_lesa</w:t>
        </w:r>
      </w:hyperlink>
      <w:r>
        <w:rPr>
          <w:rFonts w:ascii="Calibri" w:hAnsi="Calibri" w:eastAsia="Calibri" w:cs="Calibri"/>
          <w:color w:val="000000"/>
          <w:sz w:val="22"/>
          <w:szCs w:val="22"/>
        </w:rPr>
        <w:t xml:space="preserve"> [Last accessed 17 August 2023]</w:t>
      </w:r>
    </w:p>
    <w:p>
      <w:pPr>
        <w:widowControl w:val="on"/>
        <w:pBdr/>
        <w:spacing w:before="220" w:after="220" w:line="240" w:lineRule="auto"/>
        <w:ind w:left="0" w:right="0"/>
        <w:jc w:val="left"/>
      </w:pPr>
      <w:r>
        <w:rPr>
          <w:rFonts w:ascii="Calibri" w:hAnsi="Calibri" w:eastAsia="Calibri" w:cs="Calibri"/>
          <w:color w:val="000000"/>
          <w:sz w:val="22"/>
          <w:szCs w:val="22"/>
        </w:rPr>
        <w:t xml:space="preserve">Seraya LG, Pashenova NV, Demidko DA, Kozhenkova AA, Efremenko AA, Gninenko YI &amp; Baranchikov YN (2018) [Attempts of chemical control of invasive populations of the bark beetle </w:t>
      </w:r>
      <w:r>
        <w:rPr>
          <w:rFonts w:ascii="Calibri" w:hAnsi="Calibri" w:eastAsia="Calibri" w:cs="Calibri"/>
          <w:i/>
          <w:iCs/>
          <w:color w:val="000000"/>
          <w:sz w:val="22"/>
          <w:szCs w:val="22"/>
        </w:rPr>
        <w:t xml:space="preserve">Polygraphus proximus</w:t>
      </w:r>
      <w:r>
        <w:rPr>
          <w:rFonts w:ascii="Calibri" w:hAnsi="Calibri" w:eastAsia="Calibri" w:cs="Calibri"/>
          <w:color w:val="000000"/>
          <w:sz w:val="22"/>
          <w:szCs w:val="22"/>
        </w:rPr>
        <w:t xml:space="preserve"> (Coleoptera: Curculionidae)]. In </w:t>
      </w:r>
      <w:r>
        <w:rPr>
          <w:rFonts w:ascii="Calibri" w:hAnsi="Calibri" w:eastAsia="Calibri" w:cs="Calibri"/>
          <w:i/>
          <w:iCs/>
          <w:color w:val="000000"/>
          <w:sz w:val="22"/>
          <w:szCs w:val="22"/>
        </w:rPr>
        <w:t xml:space="preserve">The Kataev Memorial Readings—X, Proceedings of the International Conference,</w:t>
      </w:r>
      <w:r>
        <w:rPr>
          <w:rFonts w:ascii="Calibri" w:hAnsi="Calibri" w:eastAsia="Calibri" w:cs="Calibri"/>
          <w:color w:val="000000"/>
          <w:sz w:val="22"/>
          <w:szCs w:val="22"/>
        </w:rPr>
        <w:t xml:space="preserve"> St. Petersburg, Russia, 22–25 October 2018 (ed. Musolin DL, Selikhovkin AV)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pp. 97-98. Russia, St. Petersburg, SPbFTU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Seraya LG, Pashenova NV, Mukhina LN, Dymovich AV, Aleksandrova MS &amp; Baranchikov YN (2014) [Damage to species of the genus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Mill. in the collection of the Main Botanical Garden of the Russian Academy of Sciences by the Ussuri polygraph </w:t>
      </w:r>
      <w:r>
        <w:rPr>
          <w:rFonts w:ascii="Calibri" w:hAnsi="Calibri" w:eastAsia="Calibri" w:cs="Calibri"/>
          <w:i/>
          <w:iCs/>
          <w:color w:val="000000"/>
          <w:sz w:val="22"/>
          <w:szCs w:val="22"/>
        </w:rPr>
        <w:t xml:space="preserve">Polygraphus proximus</w:t>
      </w:r>
      <w:r>
        <w:rPr>
          <w:rFonts w:ascii="Calibri" w:hAnsi="Calibri" w:eastAsia="Calibri" w:cs="Calibri"/>
          <w:color w:val="000000"/>
          <w:sz w:val="22"/>
          <w:szCs w:val="22"/>
        </w:rPr>
        <w:t xml:space="preserve"> Bland. and its fungal associates]. In </w:t>
      </w:r>
      <w:r>
        <w:rPr>
          <w:rFonts w:ascii="Calibri" w:hAnsi="Calibri" w:eastAsia="Calibri" w:cs="Calibri"/>
          <w:i/>
          <w:iCs/>
          <w:color w:val="000000"/>
          <w:sz w:val="22"/>
          <w:szCs w:val="22"/>
        </w:rPr>
        <w:t xml:space="preserve">Forest biogeocenoses of the boreal zone: geography, structure, functions, dynamics</w:t>
      </w:r>
      <w:r>
        <w:rPr>
          <w:rFonts w:ascii="Calibri" w:hAnsi="Calibri" w:eastAsia="Calibri" w:cs="Calibri"/>
          <w:color w:val="000000"/>
          <w:sz w:val="22"/>
          <w:szCs w:val="22"/>
        </w:rPr>
        <w:t xml:space="preserve">. All-Russian scientific conference with international participation, dedicated to the 70th anniversary of the creation of the Forest Institute named after. V. N. Sukachev SB RAS (Krasnoyarsk, September 16–19, 2014) (ed. Baranchikov YN), pp. 649-652. Novosibirsk, SB RAS Publishing House.</w:t>
      </w:r>
    </w:p>
    <w:p>
      <w:pPr>
        <w:widowControl w:val="on"/>
        <w:pBdr/>
        <w:spacing w:before="220" w:after="220" w:line="240" w:lineRule="auto"/>
        <w:ind w:left="0" w:right="0"/>
        <w:jc w:val="left"/>
      </w:pPr>
      <w:r>
        <w:rPr>
          <w:rFonts w:ascii="Calibri" w:hAnsi="Calibri" w:eastAsia="Calibri" w:cs="Calibri"/>
          <w:color w:val="000000"/>
          <w:sz w:val="22"/>
          <w:szCs w:val="22"/>
        </w:rPr>
        <w:t xml:space="preserve">Shabalina OM, Bezkorovaynaya IN &amp; Baranchikov YN (2017) [Changes of phytocenosis understories of fir forests in the breeding grounds of four-eyed fir bark beetle (</w:t>
      </w:r>
      <w:r>
        <w:rPr>
          <w:rFonts w:ascii="Calibri" w:hAnsi="Calibri" w:eastAsia="Calibri" w:cs="Calibri"/>
          <w:i/>
          <w:iCs/>
          <w:color w:val="000000"/>
          <w:sz w:val="22"/>
          <w:szCs w:val="22"/>
        </w:rPr>
        <w:t xml:space="preserve">Polygraphus proximus </w:t>
      </w:r>
      <w:r>
        <w:rPr>
          <w:rFonts w:ascii="Calibri" w:hAnsi="Calibri" w:eastAsia="Calibri" w:cs="Calibri"/>
          <w:color w:val="000000"/>
          <w:sz w:val="22"/>
          <w:szCs w:val="22"/>
        </w:rPr>
        <w:t xml:space="preserve">Blandf.) in the Krasnoyarsk Territory]. </w:t>
      </w:r>
      <w:r>
        <w:rPr>
          <w:rFonts w:ascii="Calibri" w:hAnsi="Calibri" w:eastAsia="Calibri" w:cs="Calibri"/>
          <w:i/>
          <w:iCs/>
          <w:color w:val="000000"/>
          <w:sz w:val="22"/>
          <w:szCs w:val="22"/>
        </w:rPr>
        <w:t xml:space="preserve">Lesnoy Zhurnal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67-84 (in Russian). </w:t>
      </w:r>
      <w:hyperlink r:id="rId88576ac00195ccb3b" w:history="1">
        <w:r>
          <w:rPr>
            <w:rFonts w:ascii="Calibri" w:hAnsi="Calibri" w:eastAsia="Calibri" w:cs="Calibri"/>
            <w:color w:val="0000CC"/>
            <w:sz w:val="22"/>
            <w:szCs w:val="22"/>
            <w:u w:val="single"/>
          </w:rPr>
          <w:t xml:space="preserve">https://doi.org/10.17238/issn0536-1036.2017.2.67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Stark VN (1952) Koroedy [Bark beetles]. Fauna SSSR, Novaya Seriya, No. 49, Zhestkokrylye. Tom 31. Moscow, Leningrad: Zoologicheskiy Institut Akademii Nauk SSSR, 463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Subris A (2023) Fir trees are being destroyed by the thousands. Visitors to the Taganay National Park are sounding the alarm due to mass decline of conifers. 74.RU Chelyabinskaya Oblast. [In Russian] </w:t>
      </w:r>
      <w:hyperlink r:id="rId31186ac00195ccbaa" w:history="1">
        <w:r>
          <w:rPr>
            <w:rFonts w:ascii="Calibri" w:hAnsi="Calibri" w:eastAsia="Calibri" w:cs="Calibri"/>
            <w:color w:val="0000CC"/>
            <w:sz w:val="22"/>
            <w:szCs w:val="22"/>
            <w:u w:val="single"/>
          </w:rPr>
          <w:t xml:space="preserve">https://74.ru/text/ecology/2023/06/28/72434447/</w:t>
        </w:r>
      </w:hyperlink>
      <w:r>
        <w:rPr>
          <w:rFonts w:ascii="Calibri" w:hAnsi="Calibri" w:eastAsia="Calibri" w:cs="Calibri"/>
          <w:color w:val="000000"/>
          <w:sz w:val="22"/>
          <w:szCs w:val="22"/>
        </w:rPr>
        <w:t xml:space="preserve"> [Last accessed 29 September 2023].</w:t>
      </w:r>
    </w:p>
    <w:p>
      <w:pPr>
        <w:widowControl w:val="on"/>
        <w:pBdr/>
        <w:spacing w:before="220" w:after="220" w:line="240" w:lineRule="auto"/>
        <w:ind w:left="0" w:right="0"/>
        <w:jc w:val="left"/>
      </w:pPr>
      <w:r>
        <w:rPr>
          <w:rFonts w:ascii="Calibri" w:hAnsi="Calibri" w:eastAsia="Calibri" w:cs="Calibri"/>
          <w:color w:val="000000"/>
          <w:sz w:val="22"/>
          <w:szCs w:val="22"/>
        </w:rPr>
        <w:t xml:space="preserve">Takagi E (2023) Colonization success of a tree-killing bark beetle: Geographic variation and mismatch with host preference. </w:t>
      </w:r>
      <w:r>
        <w:rPr>
          <w:rFonts w:ascii="Calibri" w:hAnsi="Calibri" w:eastAsia="Calibri" w:cs="Calibri"/>
          <w:i/>
          <w:iCs/>
          <w:color w:val="000000"/>
          <w:sz w:val="22"/>
          <w:szCs w:val="22"/>
        </w:rPr>
        <w:t xml:space="preserve">Ecology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e10274. </w:t>
      </w:r>
      <w:hyperlink r:id="rId25476ac00195ccc2d" w:history="1">
        <w:r>
          <w:rPr>
            <w:rFonts w:ascii="Calibri" w:hAnsi="Calibri" w:eastAsia="Calibri" w:cs="Calibri"/>
            <w:color w:val="0000CC"/>
            <w:sz w:val="22"/>
            <w:szCs w:val="22"/>
            <w:u w:val="single"/>
          </w:rPr>
          <w:t xml:space="preserve">https://doi.org/10.1002/ece3.10274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Takagi E, Masaki D, Kanai R, Sato M &amp; Iguchi K (2018) Mass mortality of </w:t>
      </w:r>
      <w:r>
        <w:rPr>
          <w:rFonts w:ascii="Calibri" w:hAnsi="Calibri" w:eastAsia="Calibri" w:cs="Calibri"/>
          <w:i/>
          <w:iCs/>
          <w:color w:val="000000"/>
          <w:sz w:val="22"/>
          <w:szCs w:val="22"/>
        </w:rPr>
        <w:t xml:space="preserve">Abies veitchii</w:t>
      </w:r>
      <w:r>
        <w:rPr>
          <w:rFonts w:ascii="Calibri" w:hAnsi="Calibri" w:eastAsia="Calibri" w:cs="Calibri"/>
          <w:color w:val="000000"/>
          <w:sz w:val="22"/>
          <w:szCs w:val="22"/>
        </w:rPr>
        <w:t xml:space="preserve"> caused by </w:t>
      </w:r>
      <w:r>
        <w:rPr>
          <w:rFonts w:ascii="Calibri" w:hAnsi="Calibri" w:eastAsia="Calibri" w:cs="Calibri"/>
          <w:i/>
          <w:iCs/>
          <w:color w:val="000000"/>
          <w:sz w:val="22"/>
          <w:szCs w:val="22"/>
        </w:rPr>
        <w:t xml:space="preserve">Polygraphus proximus</w:t>
      </w:r>
      <w:r>
        <w:rPr>
          <w:rFonts w:ascii="Calibri" w:hAnsi="Calibri" w:eastAsia="Calibri" w:cs="Calibri"/>
          <w:color w:val="000000"/>
          <w:sz w:val="22"/>
          <w:szCs w:val="22"/>
        </w:rPr>
        <w:t xml:space="preserve"> associated with tree trunk diameter in Japan.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428</w:t>
      </w:r>
      <w:r>
        <w:rPr>
          <w:rFonts w:ascii="Calibri" w:hAnsi="Calibri" w:eastAsia="Calibri" w:cs="Calibri"/>
          <w:color w:val="000000"/>
          <w:sz w:val="22"/>
          <w:szCs w:val="22"/>
        </w:rPr>
        <w:t xml:space="preserve">, 14-19, </w:t>
      </w:r>
      <w:hyperlink r:id="rId58316ac00195cccdd" w:history="1">
        <w:r>
          <w:rPr>
            <w:rFonts w:ascii="Calibri" w:hAnsi="Calibri" w:eastAsia="Calibri" w:cs="Calibri"/>
            <w:color w:val="0000CC"/>
            <w:sz w:val="22"/>
            <w:szCs w:val="22"/>
            <w:u w:val="single"/>
          </w:rPr>
          <w:t xml:space="preserve">https://doi.org/10.1016/j.foreco.2018.06.030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Takei S-Y, Köbayashi K &amp; Takagi E (2021) Distribution pattern of entry holes of the tree-killing bark beetle </w:t>
      </w:r>
      <w:r>
        <w:rPr>
          <w:rFonts w:ascii="Calibri" w:hAnsi="Calibri" w:eastAsia="Calibri" w:cs="Calibri"/>
          <w:i/>
          <w:iCs/>
          <w:color w:val="000000"/>
          <w:sz w:val="22"/>
          <w:szCs w:val="22"/>
        </w:rPr>
        <w:t xml:space="preserve">Polygraphus proximus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(2), e0246812. </w:t>
      </w:r>
      <w:hyperlink r:id="rId52756ac00195ccd70" w:history="1">
        <w:r>
          <w:rPr>
            <w:rFonts w:ascii="Calibri" w:hAnsi="Calibri" w:eastAsia="Calibri" w:cs="Calibri"/>
            <w:color w:val="0000CC"/>
            <w:sz w:val="22"/>
            <w:szCs w:val="22"/>
            <w:u w:val="single"/>
          </w:rPr>
          <w:t xml:space="preserve">https://doi.org/10.1371/journal.pone.0246812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Taxonomy Browser:</w:t>
      </w:r>
      <w:r>
        <w:rPr>
          <w:rFonts w:ascii="Calibri" w:hAnsi="Calibri" w:eastAsia="Calibri" w:cs="Calibri"/>
          <w:i/>
          <w:iCs/>
          <w:color w:val="000000"/>
          <w:sz w:val="22"/>
          <w:szCs w:val="22"/>
        </w:rPr>
        <w:t xml:space="preserve"> Polygraphus proximus. </w:t>
      </w:r>
      <w:r>
        <w:rPr>
          <w:rFonts w:ascii="Calibri" w:hAnsi="Calibri" w:eastAsia="Calibri" w:cs="Calibri"/>
          <w:color w:val="000000"/>
          <w:sz w:val="22"/>
          <w:szCs w:val="22"/>
        </w:rPr>
        <w:t xml:space="preserve">BOLD SYSTEM (2023) Available online: </w:t>
      </w:r>
      <w:hyperlink r:id="rId97686ac00195ccdc3" w:history="1">
        <w:r>
          <w:rPr>
            <w:rFonts w:ascii="Calibri" w:hAnsi="Calibri" w:eastAsia="Calibri" w:cs="Calibri"/>
            <w:color w:val="0000CC"/>
            <w:sz w:val="22"/>
            <w:szCs w:val="22"/>
            <w:u w:val="single"/>
          </w:rPr>
          <w:t xml:space="preserve">https://www.boldsystems.org/index.php/Public_SearchTerms?query=%22Polygraphus%20proximus%22[tax]</w:t>
        </w:r>
      </w:hyperlink>
      <w:r>
        <w:rPr>
          <w:rFonts w:ascii="Calibri" w:hAnsi="Calibri" w:eastAsia="Calibri" w:cs="Calibri"/>
          <w:color w:val="000000"/>
          <w:sz w:val="22"/>
          <w:szCs w:val="22"/>
        </w:rPr>
        <w:t xml:space="preserve"> [Last accessed 29 September 2023]</w:t>
      </w:r>
    </w:p>
    <w:p>
      <w:pPr>
        <w:widowControl w:val="on"/>
        <w:pBdr/>
        <w:spacing w:before="220" w:after="220" w:line="240" w:lineRule="auto"/>
        <w:ind w:left="0" w:right="0"/>
        <w:jc w:val="left"/>
      </w:pPr>
      <w:r>
        <w:rPr>
          <w:rFonts w:ascii="Calibri" w:hAnsi="Calibri" w:eastAsia="Calibri" w:cs="Calibri"/>
          <w:color w:val="000000"/>
          <w:sz w:val="22"/>
          <w:szCs w:val="22"/>
        </w:rPr>
        <w:t xml:space="preserve">Tokuda M, Shoubu M, Yamaguchi D &amp; Yukawa J (2008) Defoliation and dieback of </w:t>
      </w:r>
      <w:r>
        <w:rPr>
          <w:rFonts w:ascii="Calibri" w:hAnsi="Calibri" w:eastAsia="Calibri" w:cs="Calibri"/>
          <w:i/>
          <w:iCs/>
          <w:color w:val="000000"/>
          <w:sz w:val="22"/>
          <w:szCs w:val="22"/>
        </w:rPr>
        <w:t xml:space="preserve">Abies firma </w:t>
      </w:r>
      <w:r>
        <w:rPr>
          <w:rFonts w:ascii="Calibri" w:hAnsi="Calibri" w:eastAsia="Calibri" w:cs="Calibri"/>
          <w:color w:val="000000"/>
          <w:sz w:val="22"/>
          <w:szCs w:val="22"/>
        </w:rPr>
        <w:t xml:space="preserve">(Pinaceae) trees caused by </w:t>
      </w:r>
      <w:r>
        <w:rPr>
          <w:rFonts w:ascii="Calibri" w:hAnsi="Calibri" w:eastAsia="Calibri" w:cs="Calibri"/>
          <w:i/>
          <w:iCs/>
          <w:color w:val="000000"/>
          <w:sz w:val="22"/>
          <w:szCs w:val="22"/>
        </w:rPr>
        <w:t xml:space="preserve">Parendaeus abietinus</w:t>
      </w:r>
      <w:r>
        <w:rPr>
          <w:rFonts w:ascii="Calibri" w:hAnsi="Calibri" w:eastAsia="Calibri" w:cs="Calibri"/>
          <w:color w:val="000000"/>
          <w:sz w:val="22"/>
          <w:szCs w:val="22"/>
        </w:rPr>
        <w:t xml:space="preserve"> (Coleoptera: Curculionidae) and </w:t>
      </w:r>
      <w:r>
        <w:rPr>
          <w:rFonts w:ascii="Calibri" w:hAnsi="Calibri" w:eastAsia="Calibri" w:cs="Calibri"/>
          <w:i/>
          <w:iCs/>
          <w:color w:val="000000"/>
          <w:sz w:val="22"/>
          <w:szCs w:val="22"/>
        </w:rPr>
        <w:t xml:space="preserve">Polygraphus proximus</w:t>
      </w:r>
      <w:r>
        <w:rPr>
          <w:rFonts w:ascii="Calibri" w:hAnsi="Calibri" w:eastAsia="Calibri" w:cs="Calibri"/>
          <w:color w:val="000000"/>
          <w:sz w:val="22"/>
          <w:szCs w:val="22"/>
        </w:rPr>
        <w:t xml:space="preserve"> (Coleoptera: Scolytidae) on Mount Unzen, Japan</w:t>
      </w:r>
      <w:r>
        <w:rPr>
          <w:rFonts w:ascii="Calibri" w:hAnsi="Calibri" w:eastAsia="Calibri" w:cs="Calibri"/>
          <w:i/>
          <w:iCs/>
          <w:color w:val="000000"/>
          <w:sz w:val="22"/>
          <w:szCs w:val="22"/>
        </w:rPr>
        <w:t xml:space="preserve">.</w:t>
      </w:r>
      <w:r>
        <w:rPr>
          <w:rFonts w:ascii="Calibri" w:hAnsi="Calibri" w:eastAsia="Calibri" w:cs="Calibri"/>
          <w:i/>
          <w:iCs/>
          <w:color w:val="000000"/>
          <w:sz w:val="22"/>
          <w:szCs w:val="22"/>
        </w:rPr>
        <w:t xml:space="preserve">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1-10.</w:t>
      </w:r>
    </w:p>
    <w:p>
      <w:pPr>
        <w:widowControl w:val="on"/>
        <w:pBdr/>
        <w:spacing w:before="220" w:after="220" w:line="240" w:lineRule="auto"/>
        <w:ind w:left="0" w:right="0"/>
        <w:jc w:val="left"/>
      </w:pPr>
      <w:r>
        <w:rPr>
          <w:rFonts w:ascii="Calibri" w:hAnsi="Calibri" w:eastAsia="Calibri" w:cs="Calibri"/>
          <w:color w:val="000000"/>
          <w:sz w:val="22"/>
          <w:szCs w:val="22"/>
        </w:rPr>
        <w:t xml:space="preserve">Viklund L, Baranchikov Y, Schroeder M, Efremenko A, Demidko D &amp; Hedenström E (2022) Identification of sex-specific compounds in the invasive four-eyed fir bark beetle </w:t>
      </w:r>
      <w:r>
        <w:rPr>
          <w:rFonts w:ascii="Calibri" w:hAnsi="Calibri" w:eastAsia="Calibri" w:cs="Calibri"/>
          <w:i/>
          <w:iCs/>
          <w:color w:val="000000"/>
          <w:sz w:val="22"/>
          <w:szCs w:val="22"/>
        </w:rPr>
        <w:t xml:space="preserve">Polygraphus proximus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Chemoecology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183-195. </w:t>
      </w:r>
      <w:hyperlink r:id="rId16156ac00195ccf27" w:history="1">
        <w:r>
          <w:rPr>
            <w:rFonts w:ascii="Calibri" w:hAnsi="Calibri" w:eastAsia="Calibri" w:cs="Calibri"/>
            <w:color w:val="0000CC"/>
            <w:sz w:val="22"/>
            <w:szCs w:val="22"/>
            <w:u w:val="single"/>
          </w:rPr>
          <w:t xml:space="preserve">https://doi.org/10.1007/s00049-022-00377-5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Wood SL (1992) Nomenclatural changes and new species in Platypodidae and Scolytidae (Coleoptera), part II. Great Basin Naturalist 52(1), pp. 78-88.</w:t>
      </w:r>
    </w:p>
    <w:p>
      <w:pPr>
        <w:widowControl w:val="on"/>
        <w:pBdr/>
        <w:spacing w:before="220" w:after="220" w:line="240" w:lineRule="auto"/>
        <w:ind w:left="0" w:right="0"/>
        <w:jc w:val="left"/>
      </w:pPr>
      <w:r>
        <w:rPr>
          <w:rFonts w:ascii="Calibri" w:hAnsi="Calibri" w:eastAsia="Calibri" w:cs="Calibri"/>
          <w:color w:val="000000"/>
          <w:sz w:val="22"/>
          <w:szCs w:val="22"/>
        </w:rPr>
        <w:t xml:space="preserve">Wood SL &amp; Bright DE (1992) A catalog of Scolytidae and Platypodidae (Coleoptera). Part 2: Taxonomic Index, Vol. A. Great Basin Naturalist Memoirs 13, 833 pp.</w:t>
      </w:r>
    </w:p>
    <w:p>
      <w:pPr>
        <w:widowControl w:val="on"/>
        <w:pBdr/>
        <w:spacing w:before="220" w:after="220" w:line="240" w:lineRule="auto"/>
        <w:ind w:left="0" w:right="0"/>
        <w:jc w:val="left"/>
      </w:pPr>
      <w:r>
        <w:rPr>
          <w:rFonts w:ascii="Calibri" w:hAnsi="Calibri" w:eastAsia="Calibri" w:cs="Calibri"/>
          <w:color w:val="000000"/>
          <w:sz w:val="22"/>
          <w:szCs w:val="22"/>
        </w:rPr>
        <w:t xml:space="preserve">Yamaoka Y, Masuya H, Ohtaka N, Goto H, Kaneko S &amp; Kuroda Y (2004) </w:t>
      </w:r>
      <w:r>
        <w:rPr>
          <w:rFonts w:ascii="Calibri" w:hAnsi="Calibri" w:eastAsia="Calibri" w:cs="Calibri"/>
          <w:i/>
          <w:iCs/>
          <w:color w:val="000000"/>
          <w:sz w:val="22"/>
          <w:szCs w:val="22"/>
        </w:rPr>
        <w:t xml:space="preserve">Ophiostoma</w:t>
      </w:r>
      <w:r>
        <w:rPr>
          <w:rFonts w:ascii="Calibri" w:hAnsi="Calibri" w:eastAsia="Calibri" w:cs="Calibri"/>
          <w:color w:val="000000"/>
          <w:sz w:val="22"/>
          <w:szCs w:val="22"/>
        </w:rPr>
        <w:t xml:space="preserve"> species associated with bark beetles infesting three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species in Nikko, Japan. </w:t>
      </w:r>
      <w:r>
        <w:rPr>
          <w:rFonts w:ascii="Calibri" w:hAnsi="Calibri" w:eastAsia="Calibri" w:cs="Calibri"/>
          <w:i/>
          <w:iCs/>
          <w:color w:val="000000"/>
          <w:sz w:val="22"/>
          <w:szCs w:val="22"/>
        </w:rPr>
        <w:t xml:space="preserve">Journal of Forest Research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 67-74. </w:t>
      </w:r>
      <w:hyperlink r:id="rId15166ac00195cd00b" w:history="1">
        <w:r>
          <w:rPr>
            <w:rFonts w:ascii="Calibri" w:hAnsi="Calibri" w:eastAsia="Calibri" w:cs="Calibri"/>
            <w:color w:val="0000CC"/>
            <w:sz w:val="22"/>
            <w:szCs w:val="22"/>
            <w:u w:val="single"/>
          </w:rPr>
          <w:t xml:space="preserve">https://doi.org/10.1007/s10310-003-0056-9</w:t>
        </w:r>
      </w:hyperlink>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de la Peña E, Kinkar M, Vos S (2020) Pest survey card on </w:t>
      </w:r>
      <w:r>
        <w:rPr>
          <w:rFonts w:ascii="Calibri" w:hAnsi="Calibri" w:eastAsia="Calibri" w:cs="Calibri"/>
          <w:i/>
          <w:iCs/>
          <w:color w:val="000000"/>
          <w:sz w:val="22"/>
          <w:szCs w:val="22"/>
        </w:rPr>
        <w:t xml:space="preserve">Polygraphus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proximus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supporting publication</w:t>
      </w:r>
      <w:r>
        <w:rPr>
          <w:rFonts w:ascii="Calibri" w:hAnsi="Calibri" w:eastAsia="Calibri" w:cs="Calibri"/>
          <w:color w:val="000000"/>
          <w:sz w:val="22"/>
          <w:szCs w:val="22"/>
        </w:rPr>
        <w:t xml:space="preserve"> EN-1780, 25 pp. </w:t>
      </w:r>
      <w:hyperlink r:id="rId72266ac00195cd159" w:history="1">
        <w:r>
          <w:rPr>
            <w:rFonts w:ascii="Calibri" w:hAnsi="Calibri" w:eastAsia="Calibri" w:cs="Calibri"/>
            <w:color w:val="0000CC"/>
            <w:sz w:val="22"/>
            <w:szCs w:val="22"/>
            <w:u w:val="single"/>
          </w:rPr>
          <w:t xml:space="preserve">https://doi.org/10.2903/sp.efsa.2020.EN-1780</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2024 by Dr. Natalia Kirichenko (Sukachev Institute of Forest of the Siberian Branch of the Russian Academy of Sciences, Federal Research Center ‘Krasnoyarsk Science Center SB RAS’ and All-Russian Plant Quarantine Center, Krasnoyarsk branch, Krasnoyarsk, Russia and Stanislav Gomboc (Slovenia).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Polygraphus proximus</w:t>
      </w:r>
      <w:r>
        <w:rPr>
          <w:rFonts w:ascii="Calibri" w:hAnsi="Calibri" w:eastAsia="Calibri" w:cs="Calibri"/>
          <w:color w:val="000000"/>
          <w:sz w:val="22"/>
          <w:szCs w:val="22"/>
        </w:rPr>
        <w:t xml:space="preserve">. EPPO datasheets on pests recommended for regulation. Available online. </w:t>
      </w:r>
      <w:hyperlink r:id="rId23356ac00195cd21f"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2024.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40178664" name="name53396ac00195cd33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9836ac00195cd33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16136">
    <w:multiLevelType w:val="hybridMultilevel"/>
    <w:lvl w:ilvl="0" w:tplc="20904586">
      <w:start w:val="1"/>
      <w:numFmt w:val="decimal"/>
      <w:lvlText w:val="%1."/>
      <w:lvlJc w:val="left"/>
      <w:pPr>
        <w:ind w:left="720" w:hanging="360"/>
      </w:pPr>
    </w:lvl>
    <w:lvl w:ilvl="1" w:tplc="20904586" w:tentative="1">
      <w:start w:val="1"/>
      <w:numFmt w:val="lowerLetter"/>
      <w:lvlText w:val="%2."/>
      <w:lvlJc w:val="left"/>
      <w:pPr>
        <w:ind w:left="1440" w:hanging="360"/>
      </w:pPr>
    </w:lvl>
    <w:lvl w:ilvl="2" w:tplc="20904586" w:tentative="1">
      <w:start w:val="1"/>
      <w:numFmt w:val="lowerRoman"/>
      <w:lvlText w:val="%3."/>
      <w:lvlJc w:val="right"/>
      <w:pPr>
        <w:ind w:left="2160" w:hanging="180"/>
      </w:pPr>
    </w:lvl>
    <w:lvl w:ilvl="3" w:tplc="20904586" w:tentative="1">
      <w:start w:val="1"/>
      <w:numFmt w:val="decimal"/>
      <w:lvlText w:val="%4."/>
      <w:lvlJc w:val="left"/>
      <w:pPr>
        <w:ind w:left="2880" w:hanging="360"/>
      </w:pPr>
    </w:lvl>
    <w:lvl w:ilvl="4" w:tplc="20904586" w:tentative="1">
      <w:start w:val="1"/>
      <w:numFmt w:val="lowerLetter"/>
      <w:lvlText w:val="%5."/>
      <w:lvlJc w:val="left"/>
      <w:pPr>
        <w:ind w:left="3600" w:hanging="360"/>
      </w:pPr>
    </w:lvl>
    <w:lvl w:ilvl="5" w:tplc="20904586" w:tentative="1">
      <w:start w:val="1"/>
      <w:numFmt w:val="lowerRoman"/>
      <w:lvlText w:val="%6."/>
      <w:lvlJc w:val="right"/>
      <w:pPr>
        <w:ind w:left="4320" w:hanging="180"/>
      </w:pPr>
    </w:lvl>
    <w:lvl w:ilvl="6" w:tplc="20904586" w:tentative="1">
      <w:start w:val="1"/>
      <w:numFmt w:val="decimal"/>
      <w:lvlText w:val="%7."/>
      <w:lvlJc w:val="left"/>
      <w:pPr>
        <w:ind w:left="5040" w:hanging="360"/>
      </w:pPr>
    </w:lvl>
    <w:lvl w:ilvl="7" w:tplc="20904586" w:tentative="1">
      <w:start w:val="1"/>
      <w:numFmt w:val="lowerLetter"/>
      <w:lvlText w:val="%8."/>
      <w:lvlJc w:val="left"/>
      <w:pPr>
        <w:ind w:left="5760" w:hanging="360"/>
      </w:pPr>
    </w:lvl>
    <w:lvl w:ilvl="8" w:tplc="20904586" w:tentative="1">
      <w:start w:val="1"/>
      <w:numFmt w:val="lowerRoman"/>
      <w:lvlText w:val="%9."/>
      <w:lvlJc w:val="right"/>
      <w:pPr>
        <w:ind w:left="6480" w:hanging="180"/>
      </w:pPr>
    </w:lvl>
  </w:abstractNum>
  <w:abstractNum w:abstractNumId="49616135">
    <w:multiLevelType w:val="hybridMultilevel"/>
    <w:lvl w:ilvl="0" w:tplc="176784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16135">
    <w:abstractNumId w:val="49616135"/>
  </w:num>
  <w:num w:numId="49616136">
    <w:abstractNumId w:val="4961613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5837934" Type="http://schemas.microsoft.com/office/2011/relationships/commentsExtended" Target="commentsExtended.xml"/><Relationship Id="rId844807679" Type="http://schemas.microsoft.com/office/2011/relationships/people" Target="people.xml"/><Relationship Id="rId86426ac00195c6d6f" Type="http://schemas.openxmlformats.org/officeDocument/2006/relationships/hyperlink" Target="https://gd.eppo.int/taxon/POLGPR/" TargetMode="External"/><Relationship Id="rId45026ac00195c6ddc" Type="http://schemas.openxmlformats.org/officeDocument/2006/relationships/hyperlink" Target="https://gd.eppo.int/taxon/POLGPR/categorization" TargetMode="External"/><Relationship Id="rId44916ac00195c7795" Type="http://schemas.openxmlformats.org/officeDocument/2006/relationships/hyperlink" Target="https://gd.eppo.int/taxon/POLGPR/photos" TargetMode="External"/><Relationship Id="rId98646ac00195cb72a" Type="http://schemas.openxmlformats.org/officeDocument/2006/relationships/hyperlink" Target="https://doi.org/10.1080/00779962.2003.9722106" TargetMode="External"/><Relationship Id="rId53546ac00195cb7cd" Type="http://schemas.openxmlformats.org/officeDocument/2006/relationships/hyperlink" Target="https://doi.org/10.1134/S001387381901007X" TargetMode="External"/><Relationship Id="rId65716ac00195cb8fe" Type="http://schemas.openxmlformats.org/officeDocument/2006/relationships/hyperlink" Target="https://doi.org/10.35885/1996-1499-2021-14-2-32-39" TargetMode="External"/><Relationship Id="rId16976ac00195cba41" Type="http://schemas.openxmlformats.org/officeDocument/2006/relationships/hyperlink" Target="https://pra.eppo.int/" TargetMode="External"/><Relationship Id="rId93376ac00195cbc33" Type="http://schemas.openxmlformats.org/officeDocument/2006/relationships/hyperlink" Target="https://doi.org/10.1134/S0013873814080028" TargetMode="External"/><Relationship Id="rId82336ac00195cbcc6" Type="http://schemas.openxmlformats.org/officeDocument/2006/relationships/hyperlink" Target="https://doi.org/10.7717/peerj.8281" TargetMode="External"/><Relationship Id="rId94096ac00195cbea4" Type="http://schemas.openxmlformats.org/officeDocument/2006/relationships/hyperlink" Target="https://doi.org/10.5281/zenodo.7679805" TargetMode="External"/><Relationship Id="rId61576ac00195cbf36" Type="http://schemas.openxmlformats.org/officeDocument/2006/relationships/hyperlink" Target="https://doi.org/10.5281/zenodo.10199570" TargetMode="External"/><Relationship Id="rId63366ac00195cc006" Type="http://schemas.openxmlformats.org/officeDocument/2006/relationships/hyperlink" Target="https://doi.org/10.1093/jisesa/ieaa140" TargetMode="External"/><Relationship Id="rId44996ac00195cc3ba" Type="http://schemas.openxmlformats.org/officeDocument/2006/relationships/hyperlink" Target="https://doi.org/10.1134/S0013873818020045" TargetMode="External"/><Relationship Id="rId26136ac00195cc40c" Type="http://schemas.openxmlformats.org/officeDocument/2006/relationships/hyperlink" Target="http://www.zin.ru/Animalia/Coleoptera/rus/slrulist.htm" TargetMode="External"/><Relationship Id="rId66766ac00195cc48d" Type="http://schemas.openxmlformats.org/officeDocument/2006/relationships/hyperlink" Target="https://doi.org/10.21266/2079-4304.2018.225.58-75" TargetMode="External"/><Relationship Id="rId65836ac00195cc79f" Type="http://schemas.openxmlformats.org/officeDocument/2006/relationships/hyperlink" Target="https://doi.org/10.1139/b05-164" TargetMode="External"/><Relationship Id="rId17996ac00195cc852" Type="http://schemas.openxmlformats.org/officeDocument/2006/relationships/hyperlink" Target="https://doi.org/10.1134/S2075111718010137" TargetMode="External"/><Relationship Id="rId74016ac00195cc982" Type="http://schemas.openxmlformats.org/officeDocument/2006/relationships/hyperlink" Target="https://perm.aif.ru/society/details/v_permskom_krae_iz-za_nashestviya_zhuka-poligrafa_vyrubyat_17_ga_lesa" TargetMode="External"/><Relationship Id="rId88576ac00195ccb3b" Type="http://schemas.openxmlformats.org/officeDocument/2006/relationships/hyperlink" Target="https://doi.org/10.17238/issn0536-1036.2017.2.67" TargetMode="External"/><Relationship Id="rId31186ac00195ccbaa" Type="http://schemas.openxmlformats.org/officeDocument/2006/relationships/hyperlink" Target="https://74.ru/text/ecology/2023/06/28/72434447/" TargetMode="External"/><Relationship Id="rId25476ac00195ccc2d" Type="http://schemas.openxmlformats.org/officeDocument/2006/relationships/hyperlink" Target="https://doi.org/10.1002/ece3.10274" TargetMode="External"/><Relationship Id="rId58316ac00195cccdd" Type="http://schemas.openxmlformats.org/officeDocument/2006/relationships/hyperlink" Target="https://doi.org/10.1016/j.foreco.2018.06.030" TargetMode="External"/><Relationship Id="rId52756ac00195ccd70" Type="http://schemas.openxmlformats.org/officeDocument/2006/relationships/hyperlink" Target="https://doi.org/10.1371/journal.pone.0246812" TargetMode="External"/><Relationship Id="rId97686ac00195ccdc3" Type="http://schemas.openxmlformats.org/officeDocument/2006/relationships/hyperlink" Target="https://www.boldsystems.org/index.php/Public_SearchTerms?query=%22Polygraphus%20proximus%22%5btax]" TargetMode="External"/><Relationship Id="rId16156ac00195ccf27" Type="http://schemas.openxmlformats.org/officeDocument/2006/relationships/hyperlink" Target="https://doi.org/10.1007/s00049-022-00377-5" TargetMode="External"/><Relationship Id="rId15166ac00195cd00b" Type="http://schemas.openxmlformats.org/officeDocument/2006/relationships/hyperlink" Target="https://doi.org/10.1007/s10310-003-0056-9" TargetMode="External"/><Relationship Id="rId72266ac00195cd159" Type="http://schemas.openxmlformats.org/officeDocument/2006/relationships/hyperlink" Target="https://doi.org/10.2903/sp.efsa.2020.EN-1780" TargetMode="External"/><Relationship Id="rId23356ac00195cd21f" Type="http://schemas.openxmlformats.org/officeDocument/2006/relationships/hyperlink" Target="https://gd.eppo.int" TargetMode="External"/><Relationship Id="rId84586ac00195c7636" Type="http://schemas.openxmlformats.org/officeDocument/2006/relationships/image" Target="media/imgrId84586ac00195c7636.jpg"/><Relationship Id="rId42776ac00195c9741" Type="http://schemas.openxmlformats.org/officeDocument/2006/relationships/image" Target="media/imgrId42776ac00195c9741.jpg"/><Relationship Id="rId39836ac00195cd33e" Type="http://schemas.openxmlformats.org/officeDocument/2006/relationships/image" Target="media/imgrId39836ac00195cd33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