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188" w:after="188" w:line="240" w:lineRule="auto"/>
        <w:ind w:left="0" w:right="0"/>
        <w:jc w:val="left"/>
        <w:outlineLvl w:val="0"/>
      </w:pPr>
      <w:r>
        <w:rPr>
          <w:rFonts w:ascii="Calibri" w:hAnsi="Calibri" w:eastAsia="Calibri" w:cs="Calibri"/>
          <w:b/>
          <w:bCs/>
          <w:color w:val="000000"/>
          <w:sz w:val="28"/>
          <w:szCs w:val="28"/>
        </w:rPr>
        <w:t xml:space="preserve">EPPO Datasheet: </w:t>
      </w:r>
      <w:r>
        <w:rPr>
          <w:rFonts w:ascii="Calibri" w:hAnsi="Calibri" w:eastAsia="Calibri" w:cs="Calibri"/>
          <w:b/>
          <w:bCs/>
          <w:i/>
          <w:iCs/>
          <w:color w:val="000000"/>
          <w:sz w:val="28"/>
          <w:szCs w:val="28"/>
        </w:rPr>
        <w:t xml:space="preserve">Callidium violaceum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Last updated: 1970-01-01</w:t>
      </w:r>
    </w:p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IDENTITY</w:t>
      </w:r>
    </w:p>
    <w:tbl>
      <w:tblPr>
        <w:tblStyle w:val="NormalTablePHPDOCX"/>
        <w:tblCellMar>
          <w:left w:type="dxa" w:w="0"/>
          <w:right w:type="dxa" w:w="0"/>
        </w:tblCellMar>
        <w:tblW w:w="5000" w:type="pct"/>
        <w:tblCellSpacing w:w="30" w:type="dxa"/>
        <w:tblInd w:w="0" w:type="auto"/>
        <w:tblBorders/>
      </w:tblPr>
      <w:tblGrid>
        <w:gridCol w:w="3000"/>
        <w:gridCol w:w="2000"/>
      </w:tblGrid>
      <w:tr>
        <w:trPr>
          <w:trHeight w:val="0" w:hRule="atLeast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 w:val="on"/>
              <w:pBdr/>
              <w:spacing w:before="0" w:after="0" w:line="240" w:lineRule="auto"/>
              <w:ind w:left="0" w:right="0"/>
              <w:jc w:val="left"/>
            </w:pP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t xml:space="preserve">Preferred name: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Callidium violaceum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Authority: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(Linnaeus)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Taxonomic position: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Animalia: Arthropoda: Hexapoda: Insecta: Coleoptera: Cerambycidae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Other scientific names: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</w:t>
            </w:r>
            <w:r>
              <w:rPr>
                <w:rFonts w:ascii="Calibri" w:hAnsi="Calibri" w:eastAsia="Calibri" w:cs="Calibri"/>
                <w:i/>
                <w:iCs/>
                <w:color w:val="000000"/>
                <w:position w:val="-3"/>
                <w:sz w:val="22"/>
                <w:szCs w:val="22"/>
              </w:rPr>
              <w:t xml:space="preserve">Callidium janthinum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Leconte</w:t>
            </w:r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Common names in English: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violet tanbark beetle</w:t>
            </w:r>
            <w:hyperlink r:id="rId71516a7c7109a0eac" w:history="1">
              <w:r>
                <w:rPr>
                  <w:rFonts w:ascii="Calibri" w:hAnsi="Calibri" w:eastAsia="Calibri" w:cs="Calibri"/>
                  <w:color w:val="0000CC"/>
                  <w:position w:val="-3"/>
                  <w:sz w:val="22"/>
                  <w:szCs w:val="22"/>
                  <w:u w:val="single"/>
                </w:rPr>
                <w:br/>
                <w:t xml:space="preserve">view more common names online...</w:t>
              </w:r>
            </w:hyperlink>
            <w:r>
              <w:rPr>
                <w:rFonts w:ascii="Calibri" w:hAnsi="Calibri" w:eastAsia="Calibri" w:cs="Calibri"/>
                <w:b/>
                <w:bCs/>
                <w:color w:val="000000"/>
                <w:position w:val="-3"/>
                <w:sz w:val="22"/>
                <w:szCs w:val="22"/>
              </w:rPr>
              <w:br/>
              <w:t xml:space="preserve">EPPO Code:</w:t>
            </w:r>
            <w:r>
              <w:rPr>
                <w:rFonts w:ascii="Calibri" w:hAnsi="Calibri" w:eastAsia="Calibri" w:cs="Calibri"/>
                <w:color w:val="000000"/>
                <w:position w:val="-3"/>
                <w:sz w:val="22"/>
                <w:szCs w:val="22"/>
              </w:rPr>
              <w:t xml:space="preserve"> CALDVI</w:t>
            </w:r>
          </w:p>
        </w:tc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widowControl w:val="on"/>
        <w:pBdr/>
        <w:spacing w:before="300" w:after="150" w:line="240" w:lineRule="auto"/>
        <w:ind w:left="0" w:right="0"/>
        <w:jc w:val="left"/>
        <w:outlineLvl w:val="2"/>
      </w:pP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How to cite this datasheet?</w:t>
      </w:r>
    </w:p>
    <w:p>
      <w:pPr>
        <w:widowControl w:val="on"/>
        <w:pBdr/>
        <w:spacing w:before="220" w:after="220" w:line="240" w:lineRule="auto"/>
        <w:ind w:left="0" w:right="0"/>
        <w:jc w:val="left"/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EPPO (2026) 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Callidium violaceum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. EPPO datasheets on pests recommended for regulation. Available online. </w:t>
      </w:r>
      <w:hyperlink r:id="rId36636a7c7109a0fb5" w:history="1">
        <w:r>
          <w:rPr>
            <w:rFonts w:ascii="Calibri" w:hAnsi="Calibri" w:eastAsia="Calibri" w:cs="Calibri"/>
            <w:color w:val="0000CC"/>
            <w:sz w:val="22"/>
            <w:szCs w:val="22"/>
            <w:u w:val="single"/>
          </w:rPr>
          <w:t xml:space="preserve">https://gd.eppo.int</w:t>
        </w:r>
      </w:hyperlink>
    </w:p>
    <w:sectPr xmlns:w="http://schemas.openxmlformats.org/wordprocessingml/2006/main" w:rsidR="00AC197E" w:rsidRPr="00DF064E" w:rsidSect="000F6147">
      <w:pgSz w:w="11906" w:h="16838" w:orient="portrait" w:code="9"/>
      <w:pgMar w:top="1100" w:right="1100" w:bottom="1100" w:left="1100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0783916">
    <w:multiLevelType w:val="hybridMultilevel"/>
    <w:lvl w:ilvl="0" w:tplc="78731606">
      <w:start w:val="1"/>
      <w:numFmt w:val="decimal"/>
      <w:lvlText w:val="%1."/>
      <w:lvlJc w:val="left"/>
      <w:pPr>
        <w:ind w:left="720" w:hanging="360"/>
      </w:pPr>
    </w:lvl>
    <w:lvl w:ilvl="1" w:tplc="78731606" w:tentative="1">
      <w:start w:val="1"/>
      <w:numFmt w:val="lowerLetter"/>
      <w:lvlText w:val="%2."/>
      <w:lvlJc w:val="left"/>
      <w:pPr>
        <w:ind w:left="1440" w:hanging="360"/>
      </w:pPr>
    </w:lvl>
    <w:lvl w:ilvl="2" w:tplc="78731606" w:tentative="1">
      <w:start w:val="1"/>
      <w:numFmt w:val="lowerRoman"/>
      <w:lvlText w:val="%3."/>
      <w:lvlJc w:val="right"/>
      <w:pPr>
        <w:ind w:left="2160" w:hanging="180"/>
      </w:pPr>
    </w:lvl>
    <w:lvl w:ilvl="3" w:tplc="78731606" w:tentative="1">
      <w:start w:val="1"/>
      <w:numFmt w:val="decimal"/>
      <w:lvlText w:val="%4."/>
      <w:lvlJc w:val="left"/>
      <w:pPr>
        <w:ind w:left="2880" w:hanging="360"/>
      </w:pPr>
    </w:lvl>
    <w:lvl w:ilvl="4" w:tplc="78731606" w:tentative="1">
      <w:start w:val="1"/>
      <w:numFmt w:val="lowerLetter"/>
      <w:lvlText w:val="%5."/>
      <w:lvlJc w:val="left"/>
      <w:pPr>
        <w:ind w:left="3600" w:hanging="360"/>
      </w:pPr>
    </w:lvl>
    <w:lvl w:ilvl="5" w:tplc="78731606" w:tentative="1">
      <w:start w:val="1"/>
      <w:numFmt w:val="lowerRoman"/>
      <w:lvlText w:val="%6."/>
      <w:lvlJc w:val="right"/>
      <w:pPr>
        <w:ind w:left="4320" w:hanging="180"/>
      </w:pPr>
    </w:lvl>
    <w:lvl w:ilvl="6" w:tplc="78731606" w:tentative="1">
      <w:start w:val="1"/>
      <w:numFmt w:val="decimal"/>
      <w:lvlText w:val="%7."/>
      <w:lvlJc w:val="left"/>
      <w:pPr>
        <w:ind w:left="5040" w:hanging="360"/>
      </w:pPr>
    </w:lvl>
    <w:lvl w:ilvl="7" w:tplc="78731606" w:tentative="1">
      <w:start w:val="1"/>
      <w:numFmt w:val="lowerLetter"/>
      <w:lvlText w:val="%8."/>
      <w:lvlJc w:val="left"/>
      <w:pPr>
        <w:ind w:left="5760" w:hanging="360"/>
      </w:pPr>
    </w:lvl>
    <w:lvl w:ilvl="8" w:tplc="78731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783915">
    <w:multiLevelType w:val="hybridMultilevel"/>
    <w:lvl w:ilvl="0" w:tplc="498544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0783915">
    <w:abstractNumId w:val="60783915"/>
  </w:num>
  <w:num w:numId="60783916">
    <w:abstractNumId w:val="6078391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519766274" Type="http://schemas.microsoft.com/office/2011/relationships/commentsExtended" Target="commentsExtended.xml"/><Relationship Id="rId482212664" Type="http://schemas.microsoft.com/office/2011/relationships/people" Target="people.xml"/><Relationship Id="rId71516a7c7109a0eac" Type="http://schemas.openxmlformats.org/officeDocument/2006/relationships/hyperlink" Target="https://gd.eppo.int/taxon/CALDVI/" TargetMode="External"/><Relationship Id="rId36636a7c7109a0fb5" Type="http://schemas.openxmlformats.org/officeDocument/2006/relationships/hyperlink" Target="https://gd.eppo.int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