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Hakea sericea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Hakea sericea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Schrader &amp; J.C. Wendland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eudicots: Proteales: Proteaceae: Grevilleoideae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Hakea acicularis</w:t>
            </w:r>
            <w:r>
              <w:rPr>
                <w:rFonts w:ascii="Calibri" w:hAnsi="Calibri" w:eastAsia="Calibri" w:cs="Calibri"/>
                <w:color w:val="000000"/>
                <w:position w:val="-3"/>
                <w:sz w:val="22"/>
                <w:szCs w:val="22"/>
              </w:rPr>
              <w:t xml:space="preserve"> (Smith ex Ventenat) Knight, </w:t>
            </w:r>
            <w:r>
              <w:rPr>
                <w:rFonts w:ascii="Calibri" w:hAnsi="Calibri" w:eastAsia="Calibri" w:cs="Calibri"/>
                <w:i/>
                <w:iCs/>
                <w:color w:val="000000"/>
                <w:position w:val="-3"/>
                <w:sz w:val="22"/>
                <w:szCs w:val="22"/>
              </w:rPr>
              <w:t xml:space="preserve">Hakea tenuifolia</w:t>
            </w:r>
            <w:r>
              <w:rPr>
                <w:rFonts w:ascii="Calibri" w:hAnsi="Calibri" w:eastAsia="Calibri" w:cs="Calibri"/>
                <w:color w:val="000000"/>
                <w:position w:val="-3"/>
                <w:sz w:val="22"/>
                <w:szCs w:val="22"/>
              </w:rPr>
              <w:t xml:space="preserve"> (Salisbury) Britten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needlebush, prickly hakea, silky hakea (ZA), silky wattle</w:t>
            </w:r>
            <w:hyperlink r:id="rId5328664ab9fc909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9990664ab9fc90a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HKASE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0609" name="name4611664ab9fc91541" descr="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3.jpg"/>
                          <pic:cNvPicPr/>
                        </pic:nvPicPr>
                        <pic:blipFill>
                          <a:blip r:embed="rId3297664ab9fc9153e" cstate="print"/>
                          <a:stretch>
                            <a:fillRect/>
                          </a:stretch>
                        </pic:blipFill>
                        <pic:spPr>
                          <a:xfrm>
                            <a:off x="0" y="0"/>
                            <a:ext cx="2160000" cy="1281600"/>
                          </a:xfrm>
                          <a:prstGeom prst="rect">
                            <a:avLst/>
                          </a:prstGeom>
                          <a:ln w="0">
                            <a:noFill/>
                          </a:ln>
                        </pic:spPr>
                      </pic:pic>
                    </a:graphicData>
                  </a:graphic>
                </wp:inline>
              </w:drawing>
            </w:r>
            <w:hyperlink r:id="rId1063664ab9fc9168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is native to South-Eastern Australia. Specifically, it is found in South-Eastern Queensland (Mt Barney, Mt Maroon and Mt Mee) and South-Eastern New South Wales, with non-native occurrences in South Africa, New Zealand and South-West Europe (Barker, 1996; CABI,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first recorded in 1858 (Shaughnessy, 1986). Dense stands now occur in the Western and Eastern Cape Provinces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CABI (2017) details that following its introduction into South Africa the plant became naturalized in nearly all the major coastal mountain ranges of the Western and Eastern Cape Provinces. In the Bathurst district, Eastern Cape, some farmers recognized the plant as a potential threat as early as 1863. The Knysna Farmers Union (Western Cape) requested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be declared a noxious weed in 1925 as it was invading valuable pasture land (Phillips, 1938). The species has also been collected from Angola, although the current status is not known (Instituto de Investigacão Científica Tropical, 2008-2017a, b).</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been cultivated as a hedge plant in Portugal (including Madeira) since the 1930s (Espírito Santo &amp; Arsénio, 1999). Early records exist for the introduction of the species into European botanical gardens; for example, according to </w:t>
      </w:r>
      <w:r>
        <w:rPr>
          <w:rFonts w:ascii="Calibri" w:hAnsi="Calibri" w:eastAsia="Calibri" w:cs="Calibri"/>
          <w:i/>
          <w:iCs/>
          <w:color w:val="000000"/>
          <w:sz w:val="22"/>
          <w:szCs w:val="22"/>
        </w:rPr>
        <w:t xml:space="preserve">Hortus Kewenis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was introduced in the UK around 1790. In addition,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listed in the volume </w:t>
      </w:r>
      <w:r>
        <w:rPr>
          <w:rFonts w:ascii="Calibri" w:hAnsi="Calibri" w:eastAsia="Calibri" w:cs="Calibri"/>
          <w:i/>
          <w:iCs/>
          <w:color w:val="000000"/>
          <w:sz w:val="22"/>
          <w:szCs w:val="22"/>
        </w:rPr>
        <w:t xml:space="preserve">Hortus Nympheburgensis </w:t>
      </w:r>
      <w:r>
        <w:rPr>
          <w:rFonts w:ascii="Calibri" w:hAnsi="Calibri" w:eastAsia="Calibri" w:cs="Calibri"/>
          <w:color w:val="000000"/>
          <w:sz w:val="22"/>
          <w:szCs w:val="22"/>
        </w:rPr>
        <w:t xml:space="preserve">dated 1821, in the catalogue of the Royal Botanic Garden of Glasgow (1825).</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known to have naturalized in the environment in the EPPO region since 1940 and has since become highly invasive in some areas (Espírito Santo &amp; Arsénio, 1999;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Spain,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known only from Galicia (Sañudo, 2006; Xunta de Galicia, n.d.). In France,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present in the south-east of the country (Provence-Alpes-Côte d’Azur; EPPO, 2015) in the Esterel Mountains, in both the Var and the Alpes-Maritimes departments (A. Albert, pers. comm., 2017; Fried, 2010). Fried (2010) states that it is naturalized in France. It is reported to have been first recorded in France in 1917.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native to South-Eastern Australia (Barker, 1996).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recorded in New Zealand as a non-native species which invades native plant communities (</w:t>
      </w:r>
      <w:r>
        <w:rPr>
          <w:rFonts w:ascii="Calibri" w:hAnsi="Calibri" w:eastAsia="Calibri" w:cs="Calibri"/>
          <w:i/>
          <w:iCs/>
          <w:color w:val="000000"/>
          <w:sz w:val="22"/>
          <w:szCs w:val="22"/>
        </w:rPr>
        <w:t xml:space="preserve">Leptospermum </w:t>
      </w:r>
      <w:r>
        <w:rPr>
          <w:rFonts w:ascii="Calibri" w:hAnsi="Calibri" w:eastAsia="Calibri" w:cs="Calibri"/>
          <w:color w:val="000000"/>
          <w:sz w:val="22"/>
          <w:szCs w:val="22"/>
        </w:rPr>
        <w:t xml:space="preserve">and gumland communities; Beever,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9806000" name="name4071664ab9fc92874" descr="HKA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ASE_distribution_map.jpg"/>
                    <pic:cNvPicPr/>
                  </pic:nvPicPr>
                  <pic:blipFill>
                    <a:blip r:embed="rId9138664ab9fc928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South Africa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shrub or small tree.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w:t>
      </w:r>
      <w:r>
        <w:rPr>
          <w:rFonts w:ascii="Calibri" w:hAnsi="Calibri" w:eastAsia="Calibri" w:cs="Calibri"/>
          <w:color w:val="000000"/>
          <w:sz w:val="22"/>
          <w:szCs w:val="22"/>
        </w:rPr>
        <w:t xml:space="preserve">a is an erect, single-stemmed, woody shrub or small tree, 0.6–4.5 m in height, with somewhat angular stems. It has simple, needle-like leaves, which are terete (i.e. circular in cross-section), spiny and moderately appressed silky-hairy when young, but quickly becoming glabrous; these leaves are (1.3)2–4.3(5.3) cm long and 0.7–1(1.1) mm wide, with a longitudinal groove on the lower side (Barker, 1996). The inflorescence is an axillary umbel, consisting of (1)4–5(6) cream-coloured flowers, each with a moderately to densely white-hairy pedicel (2.2–5.0 mm long). One to two woody follicles or fruits, sometimes also referred to as capsules, are formed in each axil; the fruits are (2)2.5–3(4) cm long and 2–2.5 cm in diameter (Kluge &amp; Neser, 1991; Barker, 1996). The seeds are elliptic to obovate-elliptic, (16)19–25(31) mm long, (6)7–10(11.5) mm wide, each with a wing, either completely encircling the seed (although of unequal width on each side) or along one side only (Barker,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be distinguished from the other main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naturalized outside of Australia (i.e. </w:t>
      </w:r>
      <w:r>
        <w:rPr>
          <w:rFonts w:ascii="Calibri" w:hAnsi="Calibri" w:eastAsia="Calibri" w:cs="Calibri"/>
          <w:i/>
          <w:iCs/>
          <w:color w:val="000000"/>
          <w:sz w:val="22"/>
          <w:szCs w:val="22"/>
        </w:rPr>
        <w:t xml:space="preserve">Hakea gibbosa, Hakea drupacea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according to the following key, adapted from the flora by Webb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of the non-native plants of New Zealand. In Australia, 149 species (all endemic) are currently recognized by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experts; see Barker (1996) for guidance on distinguishing these. Also note that, in some cases, the genus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may be hard to distinguish from some morphologically similar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species (Barker,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a canopy-stored seed bank from which seeds are typically released from woody follicles (fruits) following the death of the plant, frequently caused by fire (Bradstock, 1991). In its native range (South-Eastern Australia), flowering occurs from winter to early spring (June–September) and produces woody fruits that can persist for several years (Brown &amp; Whelan, 1999). Fruit development begins in October soon after flowering, and fruits have been found to rapidly contribute to the availability of germinable seeds in the canopy seed bank (Brown &amp; Whelan, 1999). Seeds are released following the death of a branch; however, seeds can also be released from a small percentage of fruits that are on living branches (E. Marchante, pers. comm. 2017). The decline in the germinability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canopy seed banks has been found to be relatively slow, leading to a gradual increase in the size of seed banks over time (Brown &amp; Whelan, 1999). The flowering period in part of its European invaded range (France and Portugal) is given as December to April, i.e. as for the native range, winter to early spring (Paiva,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a widespread species in dry sclerophyll forests and heaths of South-Eastern Australia (Brown &amp; Whelan, 1999). The heathlands of South-Eastern Australia, including the Hawkesbury area in which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studied by Brown &amp; Whelan (1999), are described by Specht (1994) as having a warm temperate climate. According to Australian native plant gardening advice,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also has good drought resistance, although very restricted watering or heavy soil may lead to stunting (ANBG, 2017). Other gardening sources also report that the plant is resistant to drought and frost to -7°C when established (Moore,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mapped by Barker (1996) corresponds mainly to Köppen–Geiger climate zone Cfb (warm temperate, fully humid, warm summer), with a small overlap with Cfa, that is, the same, but with a ‘hot’ rather than warm summer (Kottek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Hawkesbury area is characterized by nutrient-deficient sandstone soils, typical of those on which heathland plant communities are found (Specht, 1994).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like other Proteaceae, is well adapted to the acidic, highly weathered soils of such areas (Lambers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Richardson (1984) also found quartzite and sandstone substrates to be correlated with the occurrence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spp. in South Africa. In its European invaded range,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at a gridded 1 km x 1 km scale, schist was an important predictor of the distribution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it was not important at the larger scale of a 10 km x 10 km regional grid. In general, in its European invaded range, disturbed areas (particularly road margins), forest margins, coastal grasslands and pine forest are all highlighted as additional habitats (Fried, 2010;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is reported as primarily a problem in the sclerophyll vegetation type known as mountain fynbos (Kluge &amp; Neser, 1991). Here there are various characteristics of the local habitat that enhance the invasiveness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(Kluge &amp; Neser, 1991). These include the virtual absence of competition from native tree species (Macdonald &amp; Richardson, 1986), the frequent occurrence of fire which is an important natural phenomenon in the Cape region (Kruger &amp; Bigalke, 1984), various kinds of human disturbance (e.g. altered fire regimes; Macdonald, 1984) and the lack of specialized natural enemies of the plant (Neser,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 key part of the life cycle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with the heat-resistant fruits accumulating on a plant throughout its lifetime. The plant itself is ‘absolutely fire sensitive’ (Morrison &amp; Renwick, 2000). However, after plant death, typically through fire, the fruits release their seeds (Kluge &amp; Neser, 1991). The strategy of storing seeds in the canopy in fire-resistant woody fruits is not unusual in fire-prone ecosystems (Cowling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has been referred to as ‘serotiny’ (Lamont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or ‘bradyspory’ (Whelan, 1995). The strategy has been viewed as an adaptation to fire by some authors (Bradstock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it is found in many parts of the world and is not always associated with fire (Bond &amp; van Wilgen, 1996). Fire frequency, seasonality and intensity are all important for the natural regeneration of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(e.g. Brown &amp; Whelan, 1999); for example, frequent fires may kill seedlings after the initial stimulation of seed release and germination. Fire dynamics are therefore important determinants of community composition in any ecosystem which is burnt at a frequency that regularly influences the regeneration cycles of any of its constituent species (Bond &amp; van Wilgen, 1996). For example, Brown &amp; Whelan (1999), studying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its native Australia in the context of fire seasonality and community diversity, found that fire too early in the fruit ripening process could reduce the supply of viable seeds due to the unripe fruits still containing enough moisture to make heating lethal to young tissue.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been identified as influencing fire regimes both positively and negatively (Mandle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increasing fuel loads and intensity, but decreasing spread and frequency (Van Wilgen &amp; Richardson, 1985; Holmes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van Wilgen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used for a range of purposes, including ornament and hedging (including use as a windbreak;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Henderson (2001) lists shelter, shade and ornament as its main uses. Reva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reviewed the possibility of promoting its use as biofuel, partly as means of control, in Portugal. Huryn &amp; Moller (1995) report that in New Zealand the plant is used by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Linnaeus, 1758) for both nectar and pollen. Use for honey production is also noted by Vieira (2002) in Madeira.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value of the species in trade within the EPPO region. The UK Royal Horticultural Society list only one supplier (RHS, 2018). The species is also available from five suppliers via the German PPP Index </w:t>
      </w:r>
      <w:hyperlink r:id="rId9192664ab9fc931d0" w:history="1">
        <w:r>
          <w:rPr>
            <w:rFonts w:ascii="Calibri" w:hAnsi="Calibri" w:eastAsia="Calibri" w:cs="Calibri"/>
            <w:color w:val="0000CC"/>
            <w:sz w:val="22"/>
            <w:szCs w:val="22"/>
            <w:u w:val="single"/>
          </w:rPr>
          <w:t xml:space="preserve">http://www.ppp-index.de/</w:t>
        </w:r>
      </w:hyperlink>
      <w:r>
        <w:rPr>
          <w:rFonts w:ascii="Calibri" w:hAnsi="Calibri" w:eastAsia="Calibri" w:cs="Calibri"/>
          <w:color w:val="000000"/>
          <w:sz w:val="22"/>
          <w:szCs w:val="22"/>
        </w:rPr>
        <w:t xml:space="preserve">. A further Internet search did not detail any additional suppliers within the European Union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have been the main pathway for entry into the EPPO region. The plant is known to be used as an ornamental and hedging species, and therefore could be imported as seeds or plants for this purpose (Henderson, 2001;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Human-assisted spread has played a role in the spread of the species within the pest risk analysis (PRA) area, and further use for ornamental, windbreak or honey-producing services is likely (Vieira, 2002;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dense</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infestations threaten the biodiversity of the Cape Floral Kingdom, which is one of the six Floral Kingdoms of the world (Goldblatt, 1997). Dense stands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have brought about significant reductions in species richness in the unique and floristically rich mountain fynbos of the Western and Eastern Cape provinces of South Africa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Dense 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are not unusual in the species’ invaded range, with Van Wilgen &amp; Richardson (1985) estimating densities of 8900 plants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at one study site. The effects of such invasions on the local environment are complex, and they may not always alter fire regimes (Van Wilgen &amp; Richardson, 1985). However, Van Wilgen &amp; Richardson (1985) also considered that an increased fire risk was likely under certain circumstances, for example when extreme (i.e. hot, dry) weather might allow for the ignition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canopies, resulting in more intense fires than those seen in native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Van Wilgen &amp; Richardson (1985) note the low cover of native </w:t>
      </w:r>
      <w:r>
        <w:rPr>
          <w:rFonts w:ascii="Calibri" w:hAnsi="Calibri" w:eastAsia="Calibri" w:cs="Calibri"/>
          <w:i/>
          <w:iCs/>
          <w:color w:val="000000"/>
          <w:sz w:val="22"/>
          <w:szCs w:val="22"/>
        </w:rPr>
        <w:t xml:space="preserve">Protea</w:t>
      </w:r>
      <w:r>
        <w:rPr>
          <w:rFonts w:ascii="Calibri" w:hAnsi="Calibri" w:eastAsia="Calibri" w:cs="Calibri"/>
          <w:color w:val="000000"/>
          <w:sz w:val="22"/>
          <w:szCs w:val="22"/>
        </w:rPr>
        <w:t xml:space="preserve"> L. shrub species within stands of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Dense thickets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suppress the natural vegetation, make access difficult or impossible, increase fire risk and are suspected of adversely reducing water run-off (Fugler, 1982).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reviewed existing data and recorded new quadrats in invaded and uninvaded fynbos, including five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sites, demonstrating lower native plant diversity in invaded stands on average (although the statistical analysis also included sites invaded by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(Labill.) Wendl.,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R.Br.,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Aiton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D.Don). The lower cover and richness of native species after the burning of sites invaded by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contrasted with burnt uninvaded sites, also implies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native plant communities (Richardson &amp; van Wilgen, 1986). Breytenbach (1986) also cites unpublished survey data regarding the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native fynbos species, ascribing these to changes in light regimes in invaded stands. Given the similar structure and size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and many native Proteaceous shrubs in South Africa, it is perhaps not surprising that dense stands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shrubs tend to exclude native species, although we note that much of the existing evidence in the literature is indirect. This may be due, at least in part, to the difficulty of access associated with stands of the plant, and the challenges associated with experimental work in this area.</w:t>
      </w:r>
    </w:p>
    <w:p>
      <w:pPr>
        <w:widowControl w:val="on"/>
        <w:pBdr/>
        <w:spacing w:before="220" w:after="220" w:line="240" w:lineRule="auto"/>
        <w:ind w:left="0" w:right="0"/>
        <w:jc w:val="both"/>
      </w:pPr>
      <w:r>
        <w:rPr>
          <w:rFonts w:ascii="Calibri" w:hAnsi="Calibri" w:eastAsia="Calibri" w:cs="Calibri"/>
          <w:color w:val="000000"/>
          <w:sz w:val="22"/>
          <w:szCs w:val="22"/>
        </w:rPr>
        <w:t xml:space="preserve">Breytenbach (1986) reports impacts of low-density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populations on native </w:t>
      </w:r>
      <w:r>
        <w:rPr>
          <w:rFonts w:ascii="Calibri" w:hAnsi="Calibri" w:eastAsia="Calibri" w:cs="Calibri"/>
          <w:i/>
          <w:iCs/>
          <w:color w:val="000000"/>
          <w:sz w:val="22"/>
          <w:szCs w:val="22"/>
        </w:rPr>
        <w:t xml:space="preserve">Protea </w:t>
      </w:r>
      <w:r>
        <w:rPr>
          <w:rFonts w:ascii="Calibri" w:hAnsi="Calibri" w:eastAsia="Calibri" w:cs="Calibri"/>
          <w:color w:val="000000"/>
          <w:sz w:val="22"/>
          <w:szCs w:val="22"/>
        </w:rPr>
        <w:t xml:space="preserve">species, reporting reduced leaf durations in </w:t>
      </w:r>
      <w:r>
        <w:rPr>
          <w:rFonts w:ascii="Calibri" w:hAnsi="Calibri" w:eastAsia="Calibri" w:cs="Calibri"/>
          <w:i/>
          <w:iCs/>
          <w:color w:val="000000"/>
          <w:sz w:val="22"/>
          <w:szCs w:val="22"/>
        </w:rPr>
        <w:t xml:space="preserve">Protea lorifolia</w:t>
      </w:r>
      <w:r>
        <w:rPr>
          <w:rFonts w:ascii="Calibri" w:hAnsi="Calibri" w:eastAsia="Calibri" w:cs="Calibri"/>
          <w:color w:val="000000"/>
          <w:sz w:val="22"/>
          <w:szCs w:val="22"/>
        </w:rPr>
        <w:t xml:space="preserve"> Fourc. and </w:t>
      </w:r>
      <w:r>
        <w:rPr>
          <w:rFonts w:ascii="Calibri" w:hAnsi="Calibri" w:eastAsia="Calibri" w:cs="Calibri"/>
          <w:i/>
          <w:iCs/>
          <w:color w:val="000000"/>
          <w:sz w:val="22"/>
          <w:szCs w:val="22"/>
        </w:rPr>
        <w:t xml:space="preserve">Leucadendron salignum</w:t>
      </w:r>
      <w:r>
        <w:rPr>
          <w:rFonts w:ascii="Calibri" w:hAnsi="Calibri" w:eastAsia="Calibri" w:cs="Calibri"/>
          <w:color w:val="000000"/>
          <w:sz w:val="22"/>
          <w:szCs w:val="22"/>
        </w:rPr>
        <w:t xml:space="preserve"> R.Br. along gradients of increasing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cover; changes in leaf duration may also influence soil nutrient dynamics (Breytenbach, 1986). Breytenbach (1986) speculates that this may be due to increased competition for water in invaded communities.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forms extensive dense monospecific stands which can exclude native plant species and/or change community composition, including associated fauna. Areas highly susceptible to invasion by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the north of Portugal, are coincident with the distribution area of </w:t>
      </w:r>
      <w:r>
        <w:rPr>
          <w:rFonts w:ascii="Calibri" w:hAnsi="Calibri" w:eastAsia="Calibri" w:cs="Calibri"/>
          <w:i/>
          <w:iCs/>
          <w:color w:val="000000"/>
          <w:sz w:val="22"/>
          <w:szCs w:val="22"/>
        </w:rPr>
        <w:t xml:space="preserve">Succisa pinnatifida</w:t>
      </w:r>
      <w:r>
        <w:rPr>
          <w:rFonts w:ascii="Calibri" w:hAnsi="Calibri" w:eastAsia="Calibri" w:cs="Calibri"/>
          <w:color w:val="000000"/>
          <w:sz w:val="22"/>
          <w:szCs w:val="22"/>
        </w:rPr>
        <w:t xml:space="preserve"> Lange, a rare endemic of the Iberian Peninsula (J. Vicente, pers. comm. 2017). The high spread potential of the species acts to threaten and reduce the biodiversity of the Esterel Mountains in France, by eliminating less competitive native species of maquis and forest.</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several NATURA 2000 sites are to some extent invaded by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 example PTCON0001 (Serras da Peneda e Gerês), PTCON003 (Alvão/Marão), PTCON0024 (Valongo), PTCON0039 (Serra D’Arga), and PTCON0060 (Serra da Lousã). In France, one NATURA 2000 site, FR9301628 (Esterel), is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These priority habitats contain rare and endangered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increase fire hazard, particularly fire intensity (Van Wilgen &amp; Richardson, 1985). Van Wilgen &amp; Richardson (1985) found that invasion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two fynbos sites resulted in a 60% increase in fuel loads and lowered the moisture content of live foliage. Statements concerning the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water availability are also regularly encountered (e.g. 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Richardson &amp; van Wilgen, 2004), although these mostly appear to be reliant on indirect links between alien plants, wildfire, soil erosion and the resulting hydrological impacts (e.g. Scott &amp; van Wyk, 1990; Scott, 1993) rather than studies on stands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 se </w:t>
      </w:r>
      <w:r>
        <w:rPr>
          <w:rFonts w:ascii="Calibri" w:hAnsi="Calibri" w:eastAsia="Calibri" w:cs="Calibri"/>
          <w:color w:val="000000"/>
          <w:sz w:val="22"/>
          <w:szCs w:val="22"/>
        </w:rPr>
        <w:t xml:space="preserve">(van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work of Breytenbach (1989) demonstrated links between increased fire intensity and soil runoff for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although this was specifically in the context of a particular management technique for control (cutting the plant, and then subsequently burning the stacked stems in order to kill off the next generation of seedlings), rather than an impact of</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in itself. This study, relating as it does to a specific management action, appears to be the main evidence for an impact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hydrological processes (e.g. 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Dense 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with its spiny leaves, may also affect cultural ecosystem services.</w:t>
      </w:r>
    </w:p>
    <w:p>
      <w:pPr>
        <w:widowControl w:val="on"/>
        <w:pBdr/>
        <w:spacing w:before="220" w:after="220" w:line="240" w:lineRule="auto"/>
        <w:ind w:left="0" w:right="0"/>
        <w:jc w:val="both"/>
      </w:pPr>
      <w:r>
        <w:rPr>
          <w:rFonts w:ascii="Calibri" w:hAnsi="Calibri" w:eastAsia="Calibri" w:cs="Calibri"/>
          <w:color w:val="000000"/>
          <w:sz w:val="22"/>
          <w:szCs w:val="22"/>
        </w:rPr>
        <w:t xml:space="preserve">Socio-economic impacts have been reported from the EPPO region where up to EUR 300 000 was spent in 2016–17 managing a population of approximately 12 ha in the Esterel Natural Park in the south of France which included costs of transporting removed plants by helicopter (A. Albert, pers. comm., 2017). In Portugal, control costs are estimated at EUR 1500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 Marchante,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Dense thickets of the plant are likely to restrict access for livestock, grazing, hunting and recreation in Mediterranean regions, thus having a potential economic impact. As with any spiny shrub,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injure people with its sharp leaves. CABI (2017) states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poses a threat to the USD 40 million industry exporting ornamental </w:t>
      </w:r>
      <w:r>
        <w:rPr>
          <w:rFonts w:ascii="Calibri" w:hAnsi="Calibri" w:eastAsia="Calibri" w:cs="Calibri"/>
          <w:i/>
          <w:iCs/>
          <w:color w:val="000000"/>
          <w:sz w:val="22"/>
          <w:szCs w:val="22"/>
        </w:rPr>
        <w:t xml:space="preserve">Protea </w:t>
      </w:r>
      <w:r>
        <w:rPr>
          <w:rFonts w:ascii="Calibri" w:hAnsi="Calibri" w:eastAsia="Calibri" w:cs="Calibri"/>
          <w:color w:val="000000"/>
          <w:sz w:val="22"/>
          <w:szCs w:val="22"/>
        </w:rPr>
        <w:t xml:space="preserve">spp. from South Africa. It should be noted that there may also be indirect, but considerable, costs from impacts on water resources, biodiversity (in a socio-economic context) and amenities, but these are difficult to determine.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successful method for the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South Africa has been the ‘fell and burn’ technique, where adult plants are cut down and left for 12–18 months before they are burnt (Esler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allows time for seed germination, meaning that the follow-up burn destroys seedlings before they become reproductively mature. One or two follow-up operations are necessary after the burn to eradicate any regenerating or coppicing plants. Although this is a very effective control method, the increased fire intensities using this technique can have a negative effect on sensitive ecosystems (Breytenbach, 1989). The manual eradication of seedlings is both time-consuming and expensive (Beever, 1988).</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played a large role in the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South Africa as it can have a negative effect on native vegetation. The costs of chemical control are also high as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occurs in dense thickets and inaccessible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A biological control programme against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initiated in South Africa in 1962 and is ongoing. Priority was given to seed-attacking insects, and the first insect releases were made in 1970 (Kluge &amp; Neser, 1991). A number of agents have been released to date. </w:t>
      </w:r>
      <w:r>
        <w:rPr>
          <w:rFonts w:ascii="Calibri" w:hAnsi="Calibri" w:eastAsia="Calibri" w:cs="Calibri"/>
          <w:i/>
          <w:iCs/>
          <w:color w:val="000000"/>
          <w:sz w:val="22"/>
          <w:szCs w:val="22"/>
        </w:rPr>
        <w:t xml:space="preserve">Erytenna consputa </w:t>
      </w:r>
      <w:r>
        <w:rPr>
          <w:rFonts w:ascii="Calibri" w:hAnsi="Calibri" w:eastAsia="Calibri" w:cs="Calibri"/>
          <w:color w:val="000000"/>
          <w:sz w:val="22"/>
          <w:szCs w:val="22"/>
        </w:rPr>
        <w:t xml:space="preserve">(Curculionidae: Erirhininae) has drastically reduced the annual seed production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at some sites (Neser &amp; Kluge, 1985; Kluge &amp; Neser, 1991; Gordon, 1999).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(Lepidoptera: Carposinidae) has reduced the mean number of accumulated seeds on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by up to 80% (Gordon, 1999). Despite these promising results, several factors are limiting its effectiveness. Firstly, an indigenous fungus, </w:t>
      </w:r>
      <w:r>
        <w:rPr>
          <w:rFonts w:ascii="Calibri" w:hAnsi="Calibri" w:eastAsia="Calibri" w:cs="Calibri"/>
          <w:i/>
          <w:iCs/>
          <w:color w:val="000000"/>
          <w:sz w:val="22"/>
          <w:szCs w:val="22"/>
        </w:rPr>
        <w:t xml:space="preserve">Colletotrichum acutatum </w:t>
      </w:r>
      <w:r>
        <w:rPr>
          <w:rFonts w:ascii="Calibri" w:hAnsi="Calibri" w:eastAsia="Calibri" w:cs="Calibri"/>
          <w:color w:val="000000"/>
          <w:sz w:val="22"/>
          <w:szCs w:val="22"/>
        </w:rPr>
        <w:t xml:space="preserve">J.H. Simmonds f.sp. </w:t>
      </w:r>
      <w:r>
        <w:rPr>
          <w:rFonts w:ascii="Calibri" w:hAnsi="Calibri" w:eastAsia="Calibri" w:cs="Calibri"/>
          <w:i/>
          <w:iCs/>
          <w:color w:val="000000"/>
          <w:sz w:val="22"/>
          <w:szCs w:val="22"/>
        </w:rPr>
        <w:t xml:space="preserve">hakeae </w:t>
      </w:r>
      <w:r>
        <w:rPr>
          <w:rFonts w:ascii="Calibri" w:hAnsi="Calibri" w:eastAsia="Calibri" w:cs="Calibri"/>
          <w:color w:val="000000"/>
          <w:sz w:val="22"/>
          <w:szCs w:val="22"/>
        </w:rPr>
        <w:t xml:space="preserve">Lubbe, Denman, P.F. Cannon, J.Z. Groenew., Lampr. &amp; Crous (</w:t>
      </w:r>
      <w:r>
        <w:rPr>
          <w:rFonts w:ascii="Calibri" w:hAnsi="Calibri" w:eastAsia="Calibri" w:cs="Calibri"/>
          <w:i/>
          <w:iCs/>
          <w:color w:val="000000"/>
          <w:sz w:val="22"/>
          <w:szCs w:val="22"/>
        </w:rPr>
        <w:t xml:space="preserve">Incertae sedis</w:t>
      </w:r>
      <w:r>
        <w:rPr>
          <w:rFonts w:ascii="Calibri" w:hAnsi="Calibri" w:eastAsia="Calibri" w:cs="Calibri"/>
          <w:color w:val="000000"/>
          <w:sz w:val="22"/>
          <w:szCs w:val="22"/>
        </w:rPr>
        <w:t xml:space="preserve">: Glomerellaceae), causes death and die-back of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some areas and the fruits on infected trees split open and seeds fall to the ground resulting in larval mortality as the </w:t>
      </w:r>
      <w:r>
        <w:rPr>
          <w:rFonts w:ascii="Calibri" w:hAnsi="Calibri" w:eastAsia="Calibri" w:cs="Calibri"/>
          <w:i/>
          <w:iCs/>
          <w:color w:val="000000"/>
          <w:sz w:val="22"/>
          <w:szCs w:val="22"/>
        </w:rPr>
        <w:t xml:space="preserve">C. autologa</w:t>
      </w:r>
      <w:r>
        <w:rPr>
          <w:rFonts w:ascii="Calibri" w:hAnsi="Calibri" w:eastAsia="Calibri" w:cs="Calibri"/>
          <w:color w:val="000000"/>
          <w:sz w:val="22"/>
          <w:szCs w:val="22"/>
        </w:rPr>
        <w:t xml:space="preserve"> larvae are unable to move to new fruits (Gordon, 1993;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Gordon &amp; Lyons, 2017). Secondly, the moths are unable to distinguish between healthy and previously attacked fruits for oviposition, resulting in larval mortality. Thirdly, regular wild fires in the Western Cape cause local extinction of</w:t>
      </w:r>
      <w:r>
        <w:rPr>
          <w:rFonts w:ascii="Calibri" w:hAnsi="Calibri" w:eastAsia="Calibri" w:cs="Calibri"/>
          <w:i/>
          <w:iCs/>
          <w:color w:val="000000"/>
          <w:sz w:val="22"/>
          <w:szCs w:val="22"/>
        </w:rPr>
        <w:t xml:space="preserve"> C. autologa</w:t>
      </w:r>
      <w:r>
        <w:rPr>
          <w:rFonts w:ascii="Calibri" w:hAnsi="Calibri" w:eastAsia="Calibri" w:cs="Calibri"/>
          <w:color w:val="000000"/>
          <w:sz w:val="22"/>
          <w:szCs w:val="22"/>
        </w:rPr>
        <w:t xml:space="preserve"> and the moths take a long time to recolonize regenerating plants (Gordon &amp; Lyons,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Cydmaea binotata</w:t>
      </w:r>
      <w:r>
        <w:rPr>
          <w:rFonts w:ascii="Calibri" w:hAnsi="Calibri" w:eastAsia="Calibri" w:cs="Calibri"/>
          <w:color w:val="000000"/>
          <w:sz w:val="22"/>
          <w:szCs w:val="22"/>
        </w:rPr>
        <w:t xml:space="preserve"> (Curculionidae: Erirhininae) was released at 36 sites throughout the range of the weed but weevils have only since been recovered at four sites (Kluge &amp; Neser, 1991). The impact of the weevil on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has not been investigated in South Africa because their effect on the density of seedlings has been considered to be negligible (Fourie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Aphanasium australe</w:t>
      </w:r>
      <w:r>
        <w:rPr>
          <w:rFonts w:ascii="Calibri" w:hAnsi="Calibri" w:eastAsia="Calibri" w:cs="Calibri"/>
          <w:color w:val="000000"/>
          <w:sz w:val="22"/>
          <w:szCs w:val="22"/>
        </w:rPr>
        <w:t xml:space="preserve"> (Coleoptera: Cerambycidae) larvae tunnel gregariously at the base of stems and in the subsurface roots of the plant, leading to stem bases developing a characteristic thickening due to the formation of scar tissue. Although </w:t>
      </w:r>
      <w:r>
        <w:rPr>
          <w:rFonts w:ascii="Calibri" w:hAnsi="Calibri" w:eastAsia="Calibri" w:cs="Calibri"/>
          <w:i/>
          <w:iCs/>
          <w:color w:val="000000"/>
          <w:sz w:val="22"/>
          <w:szCs w:val="22"/>
        </w:rPr>
        <w:t xml:space="preserve">A. australe</w:t>
      </w:r>
      <w:r>
        <w:rPr>
          <w:rFonts w:ascii="Calibri" w:hAnsi="Calibri" w:eastAsia="Calibri" w:cs="Calibri"/>
          <w:color w:val="000000"/>
          <w:sz w:val="22"/>
          <w:szCs w:val="22"/>
        </w:rPr>
        <w:t xml:space="preserve"> does not kill mature plants growing under natural conditions, it is envisaged that trees subjected to additional stress, for example drought or strong winds, may be killed by larval damage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first releases of this agent were made during January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Dicomada rufa</w:t>
      </w:r>
      <w:r>
        <w:rPr>
          <w:rFonts w:ascii="Calibri" w:hAnsi="Calibri" w:eastAsia="Calibri" w:cs="Calibri"/>
          <w:color w:val="000000"/>
          <w:sz w:val="22"/>
          <w:szCs w:val="22"/>
        </w:rPr>
        <w:t xml:space="preserve"> is a promising agent that is being considered for release to negate perceived weaknesses in the programme for biological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The effectiveness of </w:t>
      </w:r>
      <w:r>
        <w:rPr>
          <w:rFonts w:ascii="Calibri" w:hAnsi="Calibri" w:eastAsia="Calibri" w:cs="Calibri"/>
          <w:i/>
          <w:iCs/>
          <w:color w:val="000000"/>
          <w:sz w:val="22"/>
          <w:szCs w:val="22"/>
        </w:rPr>
        <w:t xml:space="preserve">E. consputa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autologa </w:t>
      </w:r>
      <w:r>
        <w:rPr>
          <w:rFonts w:ascii="Calibri" w:hAnsi="Calibri" w:eastAsia="Calibri" w:cs="Calibri"/>
          <w:color w:val="000000"/>
          <w:sz w:val="22"/>
          <w:szCs w:val="22"/>
        </w:rPr>
        <w:t xml:space="preserve">is being hampered by periodic wildfires. Regenerating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plants only set seed 2–3 years after a burn, causing local extinction of </w:t>
      </w:r>
      <w:r>
        <w:rPr>
          <w:rFonts w:ascii="Calibri" w:hAnsi="Calibri" w:eastAsia="Calibri" w:cs="Calibri"/>
          <w:i/>
          <w:iCs/>
          <w:color w:val="000000"/>
          <w:sz w:val="22"/>
          <w:szCs w:val="22"/>
        </w:rPr>
        <w:t xml:space="preserve">E. consputa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autologa</w:t>
      </w:r>
      <w:r>
        <w:rPr>
          <w:rFonts w:ascii="Calibri" w:hAnsi="Calibri" w:eastAsia="Calibri" w:cs="Calibri"/>
          <w:color w:val="000000"/>
          <w:sz w:val="22"/>
          <w:szCs w:val="22"/>
        </w:rPr>
        <w:t xml:space="preserve"> as both agents require fruits for development. As </w:t>
      </w:r>
      <w:r>
        <w:rPr>
          <w:rFonts w:ascii="Calibri" w:hAnsi="Calibri" w:eastAsia="Calibri" w:cs="Calibri"/>
          <w:i/>
          <w:iCs/>
          <w:color w:val="000000"/>
          <w:sz w:val="22"/>
          <w:szCs w:val="22"/>
        </w:rPr>
        <w:t xml:space="preserve">D. rufa </w:t>
      </w:r>
      <w:r>
        <w:rPr>
          <w:rFonts w:ascii="Calibri" w:hAnsi="Calibri" w:eastAsia="Calibri" w:cs="Calibri"/>
          <w:color w:val="000000"/>
          <w:sz w:val="22"/>
          <w:szCs w:val="22"/>
        </w:rPr>
        <w:t xml:space="preserve">feeds on buds, flowers and succulent growth it is believed </w:t>
      </w:r>
      <w:r>
        <w:rPr>
          <w:rFonts w:ascii="Calibri" w:hAnsi="Calibri" w:eastAsia="Calibri" w:cs="Calibri"/>
          <w:i/>
          <w:iCs/>
          <w:color w:val="000000"/>
          <w:sz w:val="22"/>
          <w:szCs w:val="22"/>
        </w:rPr>
        <w:t xml:space="preserve">D. rufa</w:t>
      </w:r>
      <w:r>
        <w:rPr>
          <w:rFonts w:ascii="Calibri" w:hAnsi="Calibri" w:eastAsia="Calibri" w:cs="Calibri"/>
          <w:color w:val="000000"/>
          <w:sz w:val="22"/>
          <w:szCs w:val="22"/>
        </w:rPr>
        <w:t xml:space="preserve"> could make a significant contribution by limiting fruit production at this critical stage (Gordon,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‘Working for Water’ programme in South Africa has been key for the mechanical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but has identified biological control as the only long-term solution to prevent further spread of the weed and the re-invasion of cleared areas (Esler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Biological control needs to be in place to prevent re-invasion of the weed and to limit the need for follow-up operations. However, largescale eradication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lead to the local extinction of established biocontrol agents. The seed-feeding agents are particularly at risk because seedlings recolonizing burnt areas take a number of years before they set fruit. It is therefore essential that insect refuges or reserves are established in areas to be cleared. These insect refuges can then act as foci from which recolonization of re-invading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populations can occur and collections of agents for redistribution can be made. These reserves should be 1–5 ha in size, 10 km apart and consist of reproductive plants (Gordon,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added to the EPPO Alert List in 2007 and transferred to the EPPO List of invasive alien plants in 2012. In 2016,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had a high phytosanitary risk to the endangered area (EPPO, 2018) and was added to the EPPO A2 List of pests recommended for regulation. At the time of publishing,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being considered for inclusion on the list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included in the Annex II list of the Real Decreto (Royal Decree) 1168/2011. This is a list of potentially invasive species. Inclusion on this list means, among other things, that the introduction of the species listed is prohibited and that necessary measures should be taken for management, control and eradication (translated and abridged from Article 8 of Real Decreto 1168/2011).  In France, although there is no national regulation covering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specifically, at the department level, individual applications have been made for control orders against this species.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also included on a regional ‘black list’. In Portugal, legislation was passed in 1999 (Decreto-Lei 565/99) to address the issue of invasive alien species. Associated with the legislation is a list of invasive alien species.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included in this list, meaning that cultivation, use as an ornamental plant, release, sale, exchange and transport are all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the species is considered to be a potential future risk, and is included in a recent list of ‘Israel’s Least Wanted Alien Ornamental Plant Species’. Although this ‘black list’ does not currently appear to have any legislative basis, it is being used by the Israel Ministry of Environmental Protection to advise planners on non-native species to avoid in planting schemes (Dufour-Dror,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(Howell, 2008), including the ‘consolidated list’ of Howell (2008). It should be noted, however, the consolidated list itself does not have 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the control of the species was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specifically defined as a Category 1b ‘invader species’ on the NEMBA mandated list of 2014 (Government of the Republic of South Africa, 2014). Category 1b means that the invasive species ‘must be controlled and wherever possible, removed and destroyed. Any form of trade or planting is strictly prohibited’ (</w:t>
      </w:r>
      <w:hyperlink r:id="rId3008664ab9fc94188"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ANBG (2017) Growing Native Plants: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w:t>
      </w:r>
      <w:hyperlink r:id="rId5841664ab9fc9420e" w:history="1">
        <w:r>
          <w:rPr>
            <w:rFonts w:ascii="Calibri" w:hAnsi="Calibri" w:eastAsia="Calibri" w:cs="Calibri"/>
            <w:color w:val="0000CC"/>
            <w:sz w:val="22"/>
            <w:szCs w:val="22"/>
            <w:u w:val="single"/>
          </w:rPr>
          <w:t xml:space="preserve">https://www.anbg.gov.au/gnp/gnp3/hakea-sericea.html</w:t>
        </w:r>
      </w:hyperlink>
      <w:r>
        <w:rPr>
          <w:rFonts w:ascii="Calibri" w:hAnsi="Calibri" w:eastAsia="Calibri" w:cs="Calibri"/>
          <w:color w:val="000000"/>
          <w:sz w:val="22"/>
          <w:szCs w:val="22"/>
        </w:rPr>
        <w:t xml:space="preserve"> [accessed on 23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WR (1996) Novelties and taxonomic notes relating to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Sect.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(Proteaceae), mainly of eastern Australia. </w:t>
      </w:r>
      <w:r>
        <w:rPr>
          <w:rFonts w:ascii="Calibri" w:hAnsi="Calibri" w:eastAsia="Calibri" w:cs="Calibri"/>
          <w:i/>
          <w:iCs/>
          <w:color w:val="000000"/>
          <w:sz w:val="22"/>
          <w:szCs w:val="22"/>
        </w:rPr>
        <w:t xml:space="preserve">Journal of the Adelaide Botanic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177–209.</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RM (2010). Australian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identification and information. Version 1. An interactive Lucid key and information system. </w:t>
      </w:r>
      <w:hyperlink r:id="rId6790664ab9fc94307" w:history="1">
        <w:r>
          <w:rPr>
            <w:rFonts w:ascii="Calibri" w:hAnsi="Calibri" w:eastAsia="Calibri" w:cs="Calibri"/>
            <w:color w:val="0000CC"/>
            <w:sz w:val="22"/>
            <w:szCs w:val="22"/>
            <w:u w:val="single"/>
          </w:rPr>
          <w:t xml:space="preserve">http://www.flora.sa.gov.au/id_tool.html</w:t>
        </w:r>
      </w:hyperlink>
      <w:r>
        <w:rPr>
          <w:rFonts w:ascii="Calibri" w:hAnsi="Calibri" w:eastAsia="Calibri" w:cs="Calibri"/>
          <w:color w:val="000000"/>
          <w:sz w:val="22"/>
          <w:szCs w:val="22"/>
        </w:rPr>
        <w:t xml:space="preserve"> [accessed on 18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Beever R (1988) Gumland scrub. </w:t>
      </w:r>
      <w:r>
        <w:rPr>
          <w:rFonts w:ascii="Calibri" w:hAnsi="Calibri" w:eastAsia="Calibri" w:cs="Calibri"/>
          <w:i/>
          <w:iCs/>
          <w:color w:val="000000"/>
          <w:sz w:val="22"/>
          <w:szCs w:val="22"/>
        </w:rPr>
        <w:t xml:space="preserve">Auckland Botanical Society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Bond WJ &amp; van Wilgen BW (1996) </w:t>
      </w:r>
      <w:r>
        <w:rPr>
          <w:rFonts w:ascii="Calibri" w:hAnsi="Calibri" w:eastAsia="Calibri" w:cs="Calibri"/>
          <w:i/>
          <w:iCs/>
          <w:color w:val="000000"/>
          <w:sz w:val="22"/>
          <w:szCs w:val="22"/>
        </w:rPr>
        <w:t xml:space="preserve">Fire and Plants.</w:t>
      </w:r>
      <w:r>
        <w:rPr>
          <w:rFonts w:ascii="Calibri" w:hAnsi="Calibri" w:eastAsia="Calibri" w:cs="Calibri"/>
          <w:color w:val="000000"/>
          <w:sz w:val="22"/>
          <w:szCs w:val="22"/>
        </w:rPr>
        <w:t xml:space="preserve">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Bradstock RA (1991) The role of fire in establishment of seedlings of serotinous species from the Sydney region.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347–356.</w:t>
      </w:r>
    </w:p>
    <w:p>
      <w:pPr>
        <w:widowControl w:val="on"/>
        <w:pBdr/>
        <w:spacing w:before="220" w:after="220" w:line="240" w:lineRule="auto"/>
        <w:ind w:left="0" w:right="0"/>
        <w:jc w:val="left"/>
      </w:pPr>
      <w:r>
        <w:rPr>
          <w:rFonts w:ascii="Calibri" w:hAnsi="Calibri" w:eastAsia="Calibri" w:cs="Calibri"/>
          <w:color w:val="000000"/>
          <w:sz w:val="22"/>
          <w:szCs w:val="22"/>
        </w:rPr>
        <w:t xml:space="preserve">Bradstock RA, Gill AM, Hastings SM &amp; Moore PHR (1994) Survival of serotinous seedbanks during bushfires: comparative studies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from southeastern Australia. </w:t>
      </w:r>
      <w:r>
        <w:rPr>
          <w:rFonts w:ascii="Calibri" w:hAnsi="Calibri" w:eastAsia="Calibri" w:cs="Calibri"/>
          <w:i/>
          <w:iCs/>
          <w:color w:val="000000"/>
          <w:sz w:val="22"/>
          <w:szCs w:val="22"/>
        </w:rPr>
        <w:t xml:space="preserve">Australian Journal of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276–282.</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Breytenbach GJ (1986) Impacts of alien organisms on terrestrial communities with emphasis on communities of the south-western Cape. In:</w:t>
      </w:r>
      <w:r>
        <w:rPr>
          <w:rFonts w:ascii="Calibri" w:hAnsi="Calibri" w:eastAsia="Calibri" w:cs="Calibri"/>
          <w:i/>
          <w:iCs/>
          <w:color w:val="000000"/>
          <w:sz w:val="22"/>
          <w:szCs w:val="22"/>
        </w:rPr>
        <w:t xml:space="preserve"> The Ecology and Management of Biological Invasions in Southern Africa</w:t>
      </w:r>
      <w:r>
        <w:rPr>
          <w:rFonts w:ascii="Calibri" w:hAnsi="Calibri" w:eastAsia="Calibri" w:cs="Calibri"/>
          <w:color w:val="000000"/>
          <w:sz w:val="22"/>
          <w:szCs w:val="22"/>
        </w:rPr>
        <w:t xml:space="preserve"> (eds Macdonald IAW, Kruger FJ &amp; Ferrar AA), pp. 229–238.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Breytenbach GJ (1989) Alien control: can we afford to slash and burn hakea in fynbos ecosystems?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CL &amp; Whelan RJ (1999) Seasonal occurrence of fire and availability of germinable seeds in </w:t>
      </w:r>
      <w:r>
        <w:rPr>
          <w:rFonts w:ascii="Calibri" w:hAnsi="Calibri" w:eastAsia="Calibri" w:cs="Calibri"/>
          <w:i/>
          <w:iCs/>
          <w:color w:val="000000"/>
          <w:sz w:val="22"/>
          <w:szCs w:val="22"/>
        </w:rPr>
        <w:t xml:space="preserve">Hakea sericea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Petrophile sessilis.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Hakea sericea </w:t>
      </w:r>
      <w:r>
        <w:rPr>
          <w:rFonts w:ascii="Calibri" w:hAnsi="Calibri" w:eastAsia="Calibri" w:cs="Calibri"/>
          <w:color w:val="000000"/>
          <w:sz w:val="22"/>
          <w:szCs w:val="22"/>
        </w:rPr>
        <w:t xml:space="preserve">(silky hakea). </w:t>
      </w:r>
      <w:hyperlink r:id="rId7014664ab9fc9467e" w:history="1">
        <w:r>
          <w:rPr>
            <w:rFonts w:ascii="Calibri" w:hAnsi="Calibri" w:eastAsia="Calibri" w:cs="Calibri"/>
            <w:color w:val="0000CC"/>
            <w:sz w:val="22"/>
            <w:szCs w:val="22"/>
            <w:u w:val="single"/>
          </w:rPr>
          <w:t xml:space="preserve">http://www.cabi.org/isc/datasheet/27302</w:t>
        </w:r>
      </w:hyperlink>
      <w:r>
        <w:rPr>
          <w:rFonts w:ascii="Calibri" w:hAnsi="Calibri" w:eastAsia="Calibri" w:cs="Calibri"/>
          <w:color w:val="000000"/>
          <w:sz w:val="22"/>
          <w:szCs w:val="22"/>
        </w:rPr>
        <w:t xml:space="preserve"> [accessed on 1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Cowling RM, Lamont BB &amp; Pierce SM (1987) Seed bank dynamics of four co-occurring Banksia species.</w:t>
      </w:r>
      <w:r>
        <w:rPr>
          <w:rFonts w:ascii="Calibri" w:hAnsi="Calibri" w:eastAsia="Calibri" w:cs="Calibri"/>
          <w:i/>
          <w:iCs/>
          <w:color w:val="000000"/>
          <w:sz w:val="22"/>
          <w:szCs w:val="22"/>
        </w:rPr>
        <w:t xml:space="preserve">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289–302.</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(ed.) (2013) Israel’s Least Wanted Alien Ornamental Plant Species – First Edition, July 2013. </w:t>
      </w:r>
      <w:hyperlink r:id="rId5363664ab9fc9471c" w:history="1">
        <w:r>
          <w:rPr>
            <w:rFonts w:ascii="Calibri" w:hAnsi="Calibri" w:eastAsia="Calibri" w:cs="Calibri"/>
            <w:color w:val="0000CC"/>
            <w:sz w:val="22"/>
            <w:szCs w:val="22"/>
            <w:u w:val="single"/>
          </w:rPr>
          <w:t xml:space="preserve">http://www.sviva.gov.il/English/env_topics/biodiversity/Documents/InvasiveSpecies-July2013.pdf </w:t>
        </w:r>
      </w:hyperlink>
      <w:r>
        <w:rPr>
          <w:rFonts w:ascii="Calibri" w:hAnsi="Calibri" w:eastAsia="Calibri" w:cs="Calibri"/>
          <w:color w:val="000000"/>
          <w:sz w:val="22"/>
          <w:szCs w:val="22"/>
        </w:rPr>
        <w:t xml:space="preserve">[accessed on 16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PQR - EPPO database on quarantine pests (available online). http://www.eppo.int [accessed on 10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Hakea sericea</w:t>
      </w:r>
      <w:r>
        <w:rPr>
          <w:rFonts w:ascii="Calibri" w:hAnsi="Calibri" w:eastAsia="Calibri" w:cs="Calibri"/>
          <w:color w:val="000000"/>
          <w:sz w:val="22"/>
          <w:szCs w:val="22"/>
        </w:rPr>
        <w:t xml:space="preserve">. EPPO, Paris. Available at: </w:t>
      </w:r>
      <w:hyperlink r:id="rId7831664ab9fc9479b"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9th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Esler KJ, van Wilgen BW, Te Roller KS, Wood AR &amp; van der Merwe JH (2010) A landscape-scale assessment of the long-term integrated control of an invasive shrub in South Africa.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211.</w:t>
      </w:r>
    </w:p>
    <w:p>
      <w:pPr>
        <w:widowControl w:val="on"/>
        <w:pBdr/>
        <w:spacing w:before="220" w:after="220" w:line="240" w:lineRule="auto"/>
        <w:ind w:left="0" w:right="0"/>
        <w:jc w:val="left"/>
      </w:pPr>
      <w:r>
        <w:rPr>
          <w:rFonts w:ascii="Calibri" w:hAnsi="Calibri" w:eastAsia="Calibri" w:cs="Calibri"/>
          <w:color w:val="000000"/>
          <w:sz w:val="22"/>
          <w:szCs w:val="22"/>
        </w:rPr>
        <w:t xml:space="preserve">Espírito Santo MD &amp; Arsénio P (1999) O género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Schrad. em Portugal. 1o Encontro sobre Invasoras Lenhosas. SPCF/ADERE, Gerês, pp. 58–65.</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A, Gordon AJ &amp; Krug RM (2012) Invasive Hakeas Biological Control Implementations. </w:t>
      </w:r>
      <w:hyperlink r:id="rId6248664ab9fc9489f" w:history="1">
        <w:r>
          <w:rPr>
            <w:rFonts w:ascii="Calibri" w:hAnsi="Calibri" w:eastAsia="Calibri" w:cs="Calibri"/>
            <w:color w:val="0000CC"/>
            <w:sz w:val="22"/>
            <w:szCs w:val="22"/>
            <w:u w:val="single"/>
          </w:rPr>
          <w:t xml:space="preserve">http://thekrugs.free.fr/HakeaHandbook</w:t>
        </w:r>
      </w:hyperlink>
      <w:r>
        <w:rPr>
          <w:rFonts w:ascii="Calibri" w:hAnsi="Calibri" w:eastAsia="Calibri" w:cs="Calibri"/>
          <w:color w:val="000000"/>
          <w:sz w:val="22"/>
          <w:szCs w:val="22"/>
        </w:rPr>
        <w:t xml:space="preserve"> [accessed on 19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(2010) Prioritization of Potential Invasive Alien Plants in France. In: Proceedings of the International Workshop “Invasive Plants in Mediterranean Type Regions of the World”, pp. 2–6).</w:t>
      </w:r>
    </w:p>
    <w:p>
      <w:pPr>
        <w:widowControl w:val="on"/>
        <w:pBdr/>
        <w:spacing w:before="220" w:after="220" w:line="240" w:lineRule="auto"/>
        <w:ind w:left="0" w:right="0"/>
        <w:jc w:val="left"/>
      </w:pPr>
      <w:r>
        <w:rPr>
          <w:rFonts w:ascii="Calibri" w:hAnsi="Calibri" w:eastAsia="Calibri" w:cs="Calibri"/>
          <w:color w:val="000000"/>
          <w:sz w:val="22"/>
          <w:szCs w:val="22"/>
        </w:rPr>
        <w:t xml:space="preserve">Fugler SR (1982) Infestations of three Australian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in South Africa and their control.</w:t>
      </w:r>
      <w:r>
        <w:rPr>
          <w:rFonts w:ascii="Calibri" w:hAnsi="Calibri" w:eastAsia="Calibri" w:cs="Calibri"/>
          <w:i/>
          <w:iCs/>
          <w:color w:val="000000"/>
          <w:sz w:val="22"/>
          <w:szCs w:val="22"/>
        </w:rPr>
        <w:t xml:space="preserve"> South African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63–68.</w:t>
      </w:r>
    </w:p>
    <w:p>
      <w:pPr>
        <w:widowControl w:val="on"/>
        <w:pBdr/>
        <w:spacing w:before="220" w:after="220" w:line="240" w:lineRule="auto"/>
        <w:ind w:left="0" w:right="0"/>
        <w:jc w:val="left"/>
      </w:pPr>
      <w:r>
        <w:rPr>
          <w:rFonts w:ascii="Calibri" w:hAnsi="Calibri" w:eastAsia="Calibri" w:cs="Calibri"/>
          <w:color w:val="000000"/>
          <w:sz w:val="22"/>
          <w:szCs w:val="22"/>
        </w:rPr>
        <w:t xml:space="preserve">Goldblatt P (1997) Floristic diversity in the Cape flora of South Africa.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359–377.</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(1993) The impact of the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seed-moth </w:t>
      </w: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(Carposinidae) on the canopy-stored seeds of the weed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w:t>
      </w:r>
      <w:r>
        <w:rPr>
          <w:rFonts w:ascii="Calibri" w:hAnsi="Calibri" w:eastAsia="Calibri" w:cs="Calibri"/>
          <w:i/>
          <w:iCs/>
          <w:color w:val="000000"/>
          <w:sz w:val="22"/>
          <w:szCs w:val="22"/>
        </w:rPr>
        <w:t xml:space="preserve">Agriculture, Ecosystems &amp; Environment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(1999) A review of established and new insect agents for the biological control of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Schrader (Proteaceae) in South Africa.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No. 1, 35–43.</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&amp; Lyons CL (2017) Current status of </w:t>
      </w: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(Lepidoptera: Carposinidae), a biological control agent of silky hakea,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and rock hakea, </w:t>
      </w:r>
      <w:r>
        <w:rPr>
          <w:rFonts w:ascii="Calibri" w:hAnsi="Calibri" w:eastAsia="Calibri" w:cs="Calibri"/>
          <w:i/>
          <w:iCs/>
          <w:color w:val="000000"/>
          <w:sz w:val="22"/>
          <w:szCs w:val="22"/>
        </w:rPr>
        <w:t xml:space="preserve">Hakea gibbosa</w:t>
      </w:r>
      <w:r>
        <w:rPr>
          <w:rFonts w:ascii="Calibri" w:hAnsi="Calibri" w:eastAsia="Calibri" w:cs="Calibri"/>
          <w:color w:val="000000"/>
          <w:sz w:val="22"/>
          <w:szCs w:val="22"/>
        </w:rPr>
        <w:t xml:space="preserve"> (Proteaceae) in the Western Cape, South Africa. </w:t>
      </w:r>
      <w:r>
        <w:rPr>
          <w:rFonts w:ascii="Calibri" w:hAnsi="Calibri" w:eastAsia="Calibri" w:cs="Calibri"/>
          <w:i/>
          <w:iCs/>
          <w:color w:val="000000"/>
          <w:sz w:val="22"/>
          <w:szCs w:val="22"/>
        </w:rPr>
        <w:t xml:space="preserve">African Entomology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the Republic of South Africa (2014) Government Gazette. 12 February 2014. No. 37320, pp. 3-96.</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(2001) </w:t>
      </w:r>
      <w:r>
        <w:rPr>
          <w:rFonts w:ascii="Calibri" w:hAnsi="Calibri" w:eastAsia="Calibri" w:cs="Calibri"/>
          <w:i/>
          <w:iCs/>
          <w:color w:val="000000"/>
          <w:sz w:val="22"/>
          <w:szCs w:val="22"/>
        </w:rPr>
        <w:t xml:space="preserve">Alien Weeds and Invasive Plants: A Complete Guide to Declared Weeds and Invaders in South Africa</w:t>
      </w:r>
      <w:r>
        <w:rPr>
          <w:rFonts w:ascii="Calibri" w:hAnsi="Calibri" w:eastAsia="Calibri" w:cs="Calibri"/>
          <w:color w:val="000000"/>
          <w:sz w:val="22"/>
          <w:szCs w:val="22"/>
        </w:rPr>
        <w:t xml:space="preserve">, pp. 300. Agricultural Research Council, Pretoria (ZA).</w:t>
      </w:r>
    </w:p>
    <w:p>
      <w:pPr>
        <w:widowControl w:val="on"/>
        <w:pBdr/>
        <w:spacing w:before="220" w:after="220" w:line="240" w:lineRule="auto"/>
        <w:ind w:left="0" w:right="0"/>
        <w:jc w:val="left"/>
      </w:pPr>
      <w:r>
        <w:rPr>
          <w:rFonts w:ascii="Calibri" w:hAnsi="Calibri" w:eastAsia="Calibri" w:cs="Calibri"/>
          <w:color w:val="000000"/>
          <w:sz w:val="22"/>
          <w:szCs w:val="22"/>
        </w:rPr>
        <w:t xml:space="preserve">Holmes PM, Richardson DM, van Wilgen BW &amp; Gelderblom C (2000) Recovery of South African fynbos vegetation following alien woody plant clearing and fire: implications for restoration. </w:t>
      </w:r>
      <w:r>
        <w:rPr>
          <w:rFonts w:ascii="Calibri" w:hAnsi="Calibri" w:eastAsia="Calibri" w:cs="Calibri"/>
          <w:i/>
          <w:iCs/>
          <w:color w:val="000000"/>
          <w:sz w:val="22"/>
          <w:szCs w:val="22"/>
        </w:rPr>
        <w:t xml:space="preserve">Austral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631–639.</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Wellington,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Huryn VMB &amp; Moller H (1995) An assessment of the contribution of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to weed reproduction in New Zealand protected natural areas.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111–122.</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Investigação Científica Tropical (2008-2017a)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1932. </w:t>
      </w:r>
      <w:hyperlink r:id="rId7880664ab9fc94d4f" w:history="1">
        <w:r>
          <w:rPr>
            <w:rFonts w:ascii="Calibri" w:hAnsi="Calibri" w:eastAsia="Calibri" w:cs="Calibri"/>
            <w:color w:val="0000CC"/>
            <w:sz w:val="22"/>
            <w:szCs w:val="22"/>
            <w:u w:val="single"/>
          </w:rPr>
          <w:t xml:space="preserve">http://actd.iict.pt/view/actd:LISC049867</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Investigação Científica Tropical (2008-2017b)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1964. </w:t>
      </w:r>
      <w:hyperlink r:id="rId5214664ab9fc94dad" w:history="1">
        <w:r>
          <w:rPr>
            <w:rFonts w:ascii="Calibri" w:hAnsi="Calibri" w:eastAsia="Calibri" w:cs="Calibri"/>
            <w:color w:val="0000CC"/>
            <w:sz w:val="22"/>
            <w:szCs w:val="22"/>
            <w:u w:val="single"/>
          </w:rPr>
          <w:t xml:space="preserve">http://actd.iict.pt/view/actd:LISC049868</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Kluge RL &amp; Neser S (1991) Biological control of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in South Africa.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91–113.</w:t>
      </w:r>
    </w:p>
    <w:p>
      <w:pPr>
        <w:widowControl w:val="on"/>
        <w:pBdr/>
        <w:spacing w:before="220" w:after="220" w:line="240" w:lineRule="auto"/>
        <w:ind w:left="0" w:right="0"/>
        <w:jc w:val="left"/>
      </w:pPr>
      <w:r>
        <w:rPr>
          <w:rFonts w:ascii="Calibri" w:hAnsi="Calibri" w:eastAsia="Calibri" w:cs="Calibri"/>
          <w:color w:val="000000"/>
          <w:sz w:val="22"/>
          <w:szCs w:val="22"/>
        </w:rPr>
        <w:t xml:space="preserve">Kottek M, Grieser J, Beck C, Rudolf B &amp; Rubel F (2006) World Map of Köppen-Geiger Climate Classification updated. </w:t>
      </w:r>
      <w:r>
        <w:rPr>
          <w:rFonts w:ascii="Calibri" w:hAnsi="Calibri" w:eastAsia="Calibri" w:cs="Calibri"/>
          <w:i/>
          <w:iCs/>
          <w:color w:val="000000"/>
          <w:sz w:val="22"/>
          <w:szCs w:val="22"/>
        </w:rPr>
        <w:t xml:space="preserve">Meteorologische Zeitschrift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Kruger FJ &amp; Bigalke RC (1984) Fire in fynbos. In: </w:t>
      </w:r>
      <w:r>
        <w:rPr>
          <w:rFonts w:ascii="Calibri" w:hAnsi="Calibri" w:eastAsia="Calibri" w:cs="Calibri"/>
          <w:i/>
          <w:iCs/>
          <w:color w:val="000000"/>
          <w:sz w:val="22"/>
          <w:szCs w:val="22"/>
        </w:rPr>
        <w:t xml:space="preserve">Ecological Effects of Fire in South African Ecosystems</w:t>
      </w:r>
      <w:r>
        <w:rPr>
          <w:rFonts w:ascii="Calibri" w:hAnsi="Calibri" w:eastAsia="Calibri" w:cs="Calibri"/>
          <w:color w:val="000000"/>
          <w:sz w:val="22"/>
          <w:szCs w:val="22"/>
        </w:rPr>
        <w:t xml:space="preserve"> (eds Booysen PV &amp; Tainton NM), pp. 67–114. Springer, Berlin (DE).</w:t>
      </w:r>
    </w:p>
    <w:p>
      <w:pPr>
        <w:widowControl w:val="on"/>
        <w:pBdr/>
        <w:spacing w:before="220" w:after="220" w:line="240" w:lineRule="auto"/>
        <w:ind w:left="0" w:right="0"/>
        <w:jc w:val="left"/>
      </w:pPr>
      <w:r>
        <w:rPr>
          <w:rFonts w:ascii="Calibri" w:hAnsi="Calibri" w:eastAsia="Calibri" w:cs="Calibri"/>
          <w:color w:val="000000"/>
          <w:sz w:val="22"/>
          <w:szCs w:val="22"/>
        </w:rPr>
        <w:t xml:space="preserve">Lambers H, Raven JA, Shaver GR &amp; Smith SE (2008) Plant nutrient acquisition strategies change with soil age. </w:t>
      </w:r>
      <w:r>
        <w:rPr>
          <w:rFonts w:ascii="Calibri" w:hAnsi="Calibri" w:eastAsia="Calibri" w:cs="Calibri"/>
          <w:i/>
          <w:iCs/>
          <w:color w:val="000000"/>
          <w:sz w:val="22"/>
          <w:szCs w:val="22"/>
        </w:rPr>
        <w:t xml:space="preserve">Trends in Ecology &amp; Evolution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95–103.</w:t>
      </w:r>
    </w:p>
    <w:p>
      <w:pPr>
        <w:widowControl w:val="on"/>
        <w:pBdr/>
        <w:spacing w:before="220" w:after="220" w:line="240" w:lineRule="auto"/>
        <w:ind w:left="0" w:right="0"/>
        <w:jc w:val="left"/>
      </w:pPr>
      <w:r>
        <w:rPr>
          <w:rFonts w:ascii="Calibri" w:hAnsi="Calibri" w:eastAsia="Calibri" w:cs="Calibri"/>
          <w:color w:val="000000"/>
          <w:sz w:val="22"/>
          <w:szCs w:val="22"/>
        </w:rPr>
        <w:t xml:space="preserve">Lamont BB, Le Maitre DC, Cowling RM &amp; Enright NJ (1991) Canopy seed storage in woody plants. </w:t>
      </w:r>
      <w:r>
        <w:rPr>
          <w:rFonts w:ascii="Calibri" w:hAnsi="Calibri" w:eastAsia="Calibri" w:cs="Calibri"/>
          <w:i/>
          <w:iCs/>
          <w:color w:val="000000"/>
          <w:sz w:val="22"/>
          <w:szCs w:val="22"/>
        </w:rPr>
        <w:t xml:space="preserve">Botanical Review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278–311.</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(1984) Is the fynbos biome especially susceptible to invasion by alien plants? A re-analysis of available data.</w:t>
      </w:r>
      <w:r>
        <w:rPr>
          <w:rFonts w:ascii="Calibri" w:hAnsi="Calibri" w:eastAsia="Calibri" w:cs="Calibri"/>
          <w:i/>
          <w:iCs/>
          <w:color w:val="000000"/>
          <w:sz w:val="22"/>
          <w:szCs w:val="22"/>
        </w:rPr>
        <w:t xml:space="preserve"> South African Journal of Science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369–377.</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&amp; Richardson DM (1986) Alien species in the terrestrial ecosystems of the fynbos. In: </w:t>
      </w:r>
      <w:r>
        <w:rPr>
          <w:rFonts w:ascii="Calibri" w:hAnsi="Calibri" w:eastAsia="Calibri" w:cs="Calibri"/>
          <w:i/>
          <w:iCs/>
          <w:color w:val="000000"/>
          <w:sz w:val="22"/>
          <w:szCs w:val="22"/>
        </w:rPr>
        <w:t xml:space="preserve">The Ecology and Management of Biological Invasions in Southern Africa</w:t>
      </w:r>
      <w:r>
        <w:rPr>
          <w:rFonts w:ascii="Calibri" w:hAnsi="Calibri" w:eastAsia="Calibri" w:cs="Calibri"/>
          <w:color w:val="000000"/>
          <w:sz w:val="22"/>
          <w:szCs w:val="22"/>
        </w:rPr>
        <w:t xml:space="preserve"> (eds Macdonald IAW, Kruger FJ &amp; Ferrar AA), pp. 77–91.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Mandle L, Bufford JL, Schmidt IB &amp; Daehler CC (2011) Woody exotic plant invasions and fire: reciprocal impacts and consequences for native ecosystems.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1815–1827.</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Morais M, Freitas H &amp; Marchante E (2014) </w:t>
      </w:r>
      <w:r>
        <w:rPr>
          <w:rFonts w:ascii="Calibri" w:hAnsi="Calibri" w:eastAsia="Calibri" w:cs="Calibri"/>
          <w:i/>
          <w:iCs/>
          <w:color w:val="000000"/>
          <w:sz w:val="22"/>
          <w:szCs w:val="22"/>
        </w:rPr>
        <w:t xml:space="preserve">Guia Prático Para a Identificação de Plantas Invasoras em Portugal.</w:t>
      </w:r>
      <w:r>
        <w:rPr>
          <w:rFonts w:ascii="Calibri" w:hAnsi="Calibri" w:eastAsia="Calibri" w:cs="Calibri"/>
          <w:color w:val="000000"/>
          <w:sz w:val="22"/>
          <w:szCs w:val="22"/>
        </w:rPr>
        <w:t xml:space="preserve"> Imprensa da Universidade de Coimbra, Coimbra (PT).</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J, Richardson DM, Henriques R, Marchante E, Marchante H, Alves P et al. (2016) A multi-scale modelling framework to guide management of plant invasions in a ransboundary context. </w:t>
      </w:r>
      <w:r>
        <w:rPr>
          <w:rFonts w:ascii="Calibri" w:hAnsi="Calibri" w:eastAsia="Calibri" w:cs="Calibri"/>
          <w:i/>
          <w:iCs/>
          <w:color w:val="000000"/>
          <w:sz w:val="22"/>
          <w:szCs w:val="22"/>
        </w:rPr>
        <w:t xml:space="preserve">Forest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Moore G (2004). Proteaceae. In: </w:t>
      </w:r>
      <w:r>
        <w:rPr>
          <w:rFonts w:ascii="Calibri" w:hAnsi="Calibri" w:eastAsia="Calibri" w:cs="Calibri"/>
          <w:i/>
          <w:iCs/>
          <w:color w:val="000000"/>
          <w:sz w:val="22"/>
          <w:szCs w:val="22"/>
        </w:rPr>
        <w:t xml:space="preserve">Gardening on the Edge</w:t>
      </w:r>
      <w:r>
        <w:rPr>
          <w:rFonts w:ascii="Calibri" w:hAnsi="Calibri" w:eastAsia="Calibri" w:cs="Calibri"/>
          <w:color w:val="000000"/>
          <w:sz w:val="22"/>
          <w:szCs w:val="22"/>
        </w:rPr>
        <w:t xml:space="preserve"> (Ed. Browse PM), pp. 112–130. A. Hodge, Penzance, Cornwall (UK).</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DA &amp; Renwick JA (2000) Effects of variation in fire intensity on regeneration of co-occurring species of small trees in the Sydney region.</w:t>
      </w:r>
      <w:r>
        <w:rPr>
          <w:rFonts w:ascii="Calibri" w:hAnsi="Calibri" w:eastAsia="Calibri" w:cs="Calibri"/>
          <w:i/>
          <w:iCs/>
          <w:color w:val="000000"/>
          <w:sz w:val="22"/>
          <w:szCs w:val="22"/>
        </w:rPr>
        <w:t xml:space="preserve"> 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71–79.</w:t>
      </w:r>
    </w:p>
    <w:p>
      <w:pPr>
        <w:widowControl w:val="on"/>
        <w:pBdr/>
        <w:spacing w:before="220" w:after="220" w:line="240" w:lineRule="auto"/>
        <w:ind w:left="0" w:right="0"/>
        <w:jc w:val="left"/>
      </w:pPr>
      <w:r>
        <w:rPr>
          <w:rFonts w:ascii="Calibri" w:hAnsi="Calibri" w:eastAsia="Calibri" w:cs="Calibri"/>
          <w:color w:val="000000"/>
          <w:sz w:val="22"/>
          <w:szCs w:val="22"/>
        </w:rPr>
        <w:t xml:space="preserve">Neser S (1968) Studies on some potentially useful insect enemies of needle-bushes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spp. - Proteaceae), pp. 194. PhD Thesis, Australian National University, Canberra, ACT (AUS)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Neser S &amp; Kluge RL (1985) A seed-feeding insect showing promise in the control of a woody, invasive plant: the weevil </w:t>
      </w:r>
      <w:r>
        <w:rPr>
          <w:rFonts w:ascii="Calibri" w:hAnsi="Calibri" w:eastAsia="Calibri" w:cs="Calibri"/>
          <w:i/>
          <w:iCs/>
          <w:color w:val="000000"/>
          <w:sz w:val="22"/>
          <w:szCs w:val="22"/>
        </w:rPr>
        <w:t xml:space="preserve">Erytenna consputa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in South Africa. In </w:t>
      </w:r>
      <w:r>
        <w:rPr>
          <w:rFonts w:ascii="Calibri" w:hAnsi="Calibri" w:eastAsia="Calibri" w:cs="Calibri"/>
          <w:i/>
          <w:iCs/>
          <w:color w:val="000000"/>
          <w:sz w:val="22"/>
          <w:szCs w:val="22"/>
        </w:rPr>
        <w:t xml:space="preserve">Proceedings of the VI International Symposium on Biological Control of Weeds,</w:t>
      </w:r>
      <w:r>
        <w:rPr>
          <w:rFonts w:ascii="Calibri" w:hAnsi="Calibri" w:eastAsia="Calibri" w:cs="Calibri"/>
          <w:color w:val="000000"/>
          <w:sz w:val="22"/>
          <w:szCs w:val="22"/>
        </w:rPr>
        <w:t xml:space="preserve"> Ottawa, Canada. Agriculture Canada, pp. 805–809.</w:t>
      </w:r>
    </w:p>
    <w:p>
      <w:pPr>
        <w:widowControl w:val="on"/>
        <w:pBdr/>
        <w:spacing w:before="220" w:after="220" w:line="240" w:lineRule="auto"/>
        <w:ind w:left="0" w:right="0"/>
        <w:jc w:val="left"/>
      </w:pPr>
      <w:r>
        <w:rPr>
          <w:rFonts w:ascii="Calibri" w:hAnsi="Calibri" w:eastAsia="Calibri" w:cs="Calibri"/>
          <w:color w:val="000000"/>
          <w:sz w:val="22"/>
          <w:szCs w:val="22"/>
        </w:rPr>
        <w:t xml:space="preserve">Paiva J (1997)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Ibérica: Haloragaceae-Euphorbiaceae</w:t>
      </w:r>
      <w:r>
        <w:rPr>
          <w:rFonts w:ascii="Calibri" w:hAnsi="Calibri" w:eastAsia="Calibri" w:cs="Calibri"/>
          <w:color w:val="000000"/>
          <w:sz w:val="22"/>
          <w:szCs w:val="22"/>
        </w:rPr>
        <w:t xml:space="preserve"> (ed. Castroviejo S et al.), Vol. 8, pp. 375. Editorial CSIC-CSIC Press, Madrid (ES).</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EP (1938) The naturalized species of hakea. </w:t>
      </w:r>
      <w:r>
        <w:rPr>
          <w:rFonts w:ascii="Calibri" w:hAnsi="Calibri" w:eastAsia="Calibri" w:cs="Calibri"/>
          <w:i/>
          <w:iCs/>
          <w:color w:val="000000"/>
          <w:sz w:val="22"/>
          <w:szCs w:val="22"/>
        </w:rPr>
        <w:t xml:space="preserve">Farming in South Africa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424.</w:t>
      </w:r>
    </w:p>
    <w:p>
      <w:pPr>
        <w:widowControl w:val="on"/>
        <w:pBdr/>
        <w:spacing w:before="220" w:after="220" w:line="240" w:lineRule="auto"/>
        <w:ind w:left="0" w:right="0"/>
        <w:jc w:val="left"/>
      </w:pPr>
      <w:r>
        <w:rPr>
          <w:rFonts w:ascii="Calibri" w:hAnsi="Calibri" w:eastAsia="Calibri" w:cs="Calibri"/>
          <w:color w:val="000000"/>
          <w:sz w:val="22"/>
          <w:szCs w:val="22"/>
        </w:rPr>
        <w:t xml:space="preserve">Reva V, Pita LP, Lousada JL &amp; Viegas DX (2010) Small-scale bioenergy production as an incentive for forest fire prevention. In: P</w:t>
      </w:r>
      <w:r>
        <w:rPr>
          <w:rFonts w:ascii="Calibri" w:hAnsi="Calibri" w:eastAsia="Calibri" w:cs="Calibri"/>
          <w:i/>
          <w:iCs/>
          <w:color w:val="000000"/>
          <w:sz w:val="22"/>
          <w:szCs w:val="22"/>
        </w:rPr>
        <w:t xml:space="preserve">roceedings of the 6th International Conference on Forest Fire Research,</w:t>
      </w:r>
      <w:r>
        <w:rPr>
          <w:rFonts w:ascii="Calibri" w:hAnsi="Calibri" w:eastAsia="Calibri" w:cs="Calibri"/>
          <w:color w:val="000000"/>
          <w:sz w:val="22"/>
          <w:szCs w:val="22"/>
        </w:rPr>
        <w:t xml:space="preserve"> pp. 15–18.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(2018) Find a plant. Available at: </w:t>
      </w:r>
      <w:hyperlink r:id="rId8475664ab9fc95372" w:history="1">
        <w:r>
          <w:rPr>
            <w:rFonts w:ascii="Calibri" w:hAnsi="Calibri" w:eastAsia="Calibri" w:cs="Calibri"/>
            <w:color w:val="0000CC"/>
            <w:sz w:val="22"/>
            <w:szCs w:val="22"/>
            <w:u w:val="single"/>
          </w:rPr>
          <w:t xml:space="preserve">https://www.rhs.org.uk/plants/search-Form</w:t>
        </w:r>
      </w:hyperlink>
      <w:r>
        <w:rPr>
          <w:rFonts w:ascii="Calibri" w:hAnsi="Calibri" w:eastAsia="Calibri" w:cs="Calibri"/>
          <w:color w:val="000000"/>
          <w:sz w:val="22"/>
          <w:szCs w:val="22"/>
        </w:rPr>
        <w:t xml:space="preserve">. [Accessed 25th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(1984) A cartographic analysis of physiographic factors influencing the distribution of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spp, in the South-Western Cape.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Macdonald IAW &amp; Forsyth GG (1989) Reductions in plant species richness under stands of alien trees and shrubs in the fynbos biome.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&amp; van Wilgen BW (2004) Invasive alien plants in South Africa: how well do we understand the ecological impacts?</w:t>
      </w:r>
      <w:r>
        <w:rPr>
          <w:rFonts w:ascii="Calibri" w:hAnsi="Calibri" w:eastAsia="Calibri" w:cs="Calibri"/>
          <w:i/>
          <w:iCs/>
          <w:color w:val="000000"/>
          <w:sz w:val="22"/>
          <w:szCs w:val="22"/>
        </w:rPr>
        <w:t xml:space="preserve"> 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45–52.</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&amp; van Wilgen BW (1986) The effects of fire in felled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and natural fynbos and implications for weed control in mountain catchments.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4–14.</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van Wilgen BW &amp; Mitchell DT (1987) Aspects of the reproductive ecology of four Australian Hakea species (Proteaceae) in South Africa.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345–354.</w:t>
      </w:r>
    </w:p>
    <w:p>
      <w:pPr>
        <w:widowControl w:val="on"/>
        <w:pBdr/>
        <w:spacing w:before="220" w:after="220" w:line="240" w:lineRule="auto"/>
        <w:ind w:left="0" w:right="0"/>
        <w:jc w:val="left"/>
      </w:pPr>
      <w:r>
        <w:rPr>
          <w:rFonts w:ascii="Calibri" w:hAnsi="Calibri" w:eastAsia="Calibri" w:cs="Calibri"/>
          <w:color w:val="000000"/>
          <w:sz w:val="22"/>
          <w:szCs w:val="22"/>
        </w:rPr>
        <w:t xml:space="preserve">Sañudo ÍP (2006) Aportaciones a la flora del sur de Galicia (NO España). </w:t>
      </w:r>
      <w:r>
        <w:rPr>
          <w:rFonts w:ascii="Calibri" w:hAnsi="Calibri" w:eastAsia="Calibri" w:cs="Calibri"/>
          <w:i/>
          <w:iCs/>
          <w:color w:val="000000"/>
          <w:sz w:val="22"/>
          <w:szCs w:val="22"/>
        </w:rPr>
        <w:t xml:space="preserve">Botanica Complutensis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DF (1993) The hydrological effects of fire in South African mountain catchments. </w:t>
      </w:r>
      <w:r>
        <w:rPr>
          <w:rFonts w:ascii="Calibri" w:hAnsi="Calibri" w:eastAsia="Calibri" w:cs="Calibri"/>
          <w:i/>
          <w:iCs/>
          <w:color w:val="000000"/>
          <w:sz w:val="22"/>
          <w:szCs w:val="22"/>
        </w:rPr>
        <w:t xml:space="preserve">Journal of Hydrology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409–432.</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DF &amp; van Wyk DB (1990) The effects of wildfire on soil wettability and hydrological behaviour of an afforested catchment.</w:t>
      </w:r>
      <w:r>
        <w:rPr>
          <w:rFonts w:ascii="Calibri" w:hAnsi="Calibri" w:eastAsia="Calibri" w:cs="Calibri"/>
          <w:i/>
          <w:iCs/>
          <w:color w:val="000000"/>
          <w:sz w:val="22"/>
          <w:szCs w:val="22"/>
        </w:rPr>
        <w:t xml:space="preserve"> Journal of Hydrology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239–256.</w:t>
      </w:r>
    </w:p>
    <w:p>
      <w:pPr>
        <w:widowControl w:val="on"/>
        <w:pBdr/>
        <w:spacing w:before="220" w:after="220" w:line="240" w:lineRule="auto"/>
        <w:ind w:left="0" w:right="0"/>
        <w:jc w:val="left"/>
      </w:pPr>
      <w:r>
        <w:rPr>
          <w:rFonts w:ascii="Calibri" w:hAnsi="Calibri" w:eastAsia="Calibri" w:cs="Calibri"/>
          <w:color w:val="000000"/>
          <w:sz w:val="22"/>
          <w:szCs w:val="22"/>
        </w:rPr>
        <w:t xml:space="preserve">Shaughnessy GL (1986) A case study of some woody plant introductions to the Cape Town area. In: </w:t>
      </w:r>
      <w:r>
        <w:rPr>
          <w:rFonts w:ascii="Calibri" w:hAnsi="Calibri" w:eastAsia="Calibri" w:cs="Calibri"/>
          <w:i/>
          <w:iCs/>
          <w:color w:val="000000"/>
          <w:sz w:val="22"/>
          <w:szCs w:val="22"/>
        </w:rPr>
        <w:t xml:space="preserve">The Ecology and Management of Biological Invasions in Southern Africa</w:t>
      </w:r>
      <w:r>
        <w:rPr>
          <w:rFonts w:ascii="Calibri" w:hAnsi="Calibri" w:eastAsia="Calibri" w:cs="Calibri"/>
          <w:color w:val="000000"/>
          <w:sz w:val="22"/>
          <w:szCs w:val="22"/>
        </w:rPr>
        <w:t xml:space="preserve"> (eds Macdonald IAW, Kruger FJ &amp; Ferrar AA), pp. 37–43.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RL (1994) Heathlands. In: </w:t>
      </w:r>
      <w:r>
        <w:rPr>
          <w:rFonts w:ascii="Calibri" w:hAnsi="Calibri" w:eastAsia="Calibri" w:cs="Calibri"/>
          <w:i/>
          <w:iCs/>
          <w:color w:val="000000"/>
          <w:sz w:val="22"/>
          <w:szCs w:val="22"/>
        </w:rPr>
        <w:t xml:space="preserve">Australian Vegetation</w:t>
      </w:r>
      <w:r>
        <w:rPr>
          <w:rFonts w:ascii="Calibri" w:hAnsi="Calibri" w:eastAsia="Calibri" w:cs="Calibri"/>
          <w:color w:val="000000"/>
          <w:sz w:val="22"/>
          <w:szCs w:val="22"/>
        </w:rPr>
        <w:t xml:space="preserve"> (ed. Groves RH), pp. 321–344.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&amp; Richardson DM (1985) The effects of alien shrub invasions on vegetation structure and fire behaviour in South African fynbos shrublands: a simulation study.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955–966.</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Cowling RM &amp; Burgers CJ (1996) Valuation of ecosystem services. </w:t>
      </w:r>
      <w:r>
        <w:rPr>
          <w:rFonts w:ascii="Calibri" w:hAnsi="Calibri" w:eastAsia="Calibri" w:cs="Calibri"/>
          <w:i/>
          <w:iCs/>
          <w:color w:val="000000"/>
          <w:sz w:val="22"/>
          <w:szCs w:val="22"/>
        </w:rPr>
        <w:t xml:space="preserve">BioScience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184–189.</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Richardson DM, Le Maitre DC, Marais C &amp; Magadlela D (2001) The economic consequences of alien plant invasions: examples of impacts and approaches to sustainable management in South Africa. </w:t>
      </w:r>
      <w:r>
        <w:rPr>
          <w:rFonts w:ascii="Calibri" w:hAnsi="Calibri" w:eastAsia="Calibri" w:cs="Calibri"/>
          <w:i/>
          <w:iCs/>
          <w:color w:val="000000"/>
          <w:sz w:val="22"/>
          <w:szCs w:val="22"/>
        </w:rPr>
        <w:t xml:space="preserve">Environment, Development and Sustainability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145–168.</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Nel JL &amp; Rouget M (2007) Invasive alien plants and South African rivers: a proposed approach to the prioritization of control operations. </w:t>
      </w:r>
      <w:r>
        <w:rPr>
          <w:rFonts w:ascii="Calibri" w:hAnsi="Calibri" w:eastAsia="Calibri" w:cs="Calibri"/>
          <w:i/>
          <w:iCs/>
          <w:color w:val="000000"/>
          <w:sz w:val="22"/>
          <w:szCs w:val="22"/>
        </w:rPr>
        <w:t xml:space="preserve">Freshwater Biology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711–723.</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RMS (2002) </w:t>
      </w:r>
      <w:r>
        <w:rPr>
          <w:rFonts w:ascii="Calibri" w:hAnsi="Calibri" w:eastAsia="Calibri" w:cs="Calibri"/>
          <w:i/>
          <w:iCs/>
          <w:color w:val="000000"/>
          <w:sz w:val="22"/>
          <w:szCs w:val="22"/>
        </w:rPr>
        <w:t xml:space="preserve">Flora da Madeira: Plantas Vasculares Naturalizadas no Arquipélago da Madeira. Boletim do Museu Municipal do Funchal</w:t>
      </w:r>
      <w:r>
        <w:rPr>
          <w:rFonts w:ascii="Calibri" w:hAnsi="Calibri" w:eastAsia="Calibri" w:cs="Calibri"/>
          <w:color w:val="000000"/>
          <w:sz w:val="22"/>
          <w:szCs w:val="22"/>
        </w:rPr>
        <w:t xml:space="preserve">, Suplemento 8 pp. 152. Cámara Municipal do Funchal, Funchal (PT).</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Sykes WR &amp; Garnock-Jones PJ (1988) </w:t>
      </w:r>
      <w:r>
        <w:rPr>
          <w:rFonts w:ascii="Calibri" w:hAnsi="Calibri" w:eastAsia="Calibri" w:cs="Calibri"/>
          <w:i/>
          <w:iCs/>
          <w:color w:val="000000"/>
          <w:sz w:val="22"/>
          <w:szCs w:val="22"/>
        </w:rPr>
        <w:t xml:space="preserve">Flora of New Zealand. Vol. IV. Naturalised Pteridophytes, Gymnosperms, Dicotyledons</w:t>
      </w:r>
      <w:r>
        <w:rPr>
          <w:rFonts w:ascii="Calibri" w:hAnsi="Calibri" w:eastAsia="Calibri" w:cs="Calibri"/>
          <w:color w:val="000000"/>
          <w:sz w:val="22"/>
          <w:szCs w:val="22"/>
        </w:rPr>
        <w:t xml:space="preserve">. Botany Division DSIR,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Whelan RJ (1995) </w:t>
      </w:r>
      <w:r>
        <w:rPr>
          <w:rFonts w:ascii="Calibri" w:hAnsi="Calibri" w:eastAsia="Calibri" w:cs="Calibri"/>
          <w:i/>
          <w:iCs/>
          <w:color w:val="000000"/>
          <w:sz w:val="22"/>
          <w:szCs w:val="22"/>
        </w:rPr>
        <w:t xml:space="preserve">The Ecology of Fire</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Xunta de Galicia (n.d.) </w:t>
      </w:r>
      <w:r>
        <w:rPr>
          <w:rFonts w:ascii="Calibri" w:hAnsi="Calibri" w:eastAsia="Calibri" w:cs="Calibri"/>
          <w:i/>
          <w:iCs/>
          <w:color w:val="000000"/>
          <w:sz w:val="22"/>
          <w:szCs w:val="22"/>
        </w:rPr>
        <w:t xml:space="preserve">Plantas Invasoras de Galicia: Bioloxía, distribución e métodos de control. Xunta de Galicia</w:t>
      </w:r>
      <w:r>
        <w:rPr>
          <w:rFonts w:ascii="Calibri" w:hAnsi="Calibri" w:eastAsia="Calibri" w:cs="Calibri"/>
          <w:color w:val="000000"/>
          <w:sz w:val="22"/>
          <w:szCs w:val="22"/>
        </w:rPr>
        <w:t xml:space="preserve">: Galicia. </w:t>
      </w:r>
      <w:hyperlink r:id="rId5704664ab9fc959d4" w:history="1">
        <w:r>
          <w:rPr>
            <w:rFonts w:ascii="Calibri" w:hAnsi="Calibri" w:eastAsia="Calibri" w:cs="Calibri"/>
            <w:color w:val="0000CC"/>
            <w:sz w:val="22"/>
            <w:szCs w:val="22"/>
            <w:u w:val="single"/>
          </w:rPr>
          <w:t xml:space="preserve">http://www.ciencias-marinas.uvigo.es/bibliografia_ambiental/plantas/Plantas%20aloctonas/Plantas%20invasoras%20de%20Galicia.pdf</w:t>
        </w:r>
      </w:hyperlink>
      <w:r>
        <w:rPr>
          <w:rFonts w:ascii="Calibri" w:hAnsi="Calibri" w:eastAsia="Calibri" w:cs="Calibri"/>
          <w:color w:val="000000"/>
          <w:sz w:val="22"/>
          <w:szCs w:val="22"/>
        </w:rPr>
        <w:t xml:space="preserve"> [accessed on 19 May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 the EPPO region in May 2017. The composition of the EWG was: A. Arnaud (Fédération des Conservatoires Botaniques Nationaux, FR), D. Chapman (Centre for Ecology and Hydrology, GB), J. Le Roux (Stellenbosch University ZA), M. Linnamägi (Ministry of Environment, Nature Conservation Department, EE), E. Marchante (University of Coimbra, PT),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EPPO datasheets on pests recommended for regulation. Available online. </w:t>
      </w:r>
      <w:hyperlink r:id="rId3025664ab9fc95ac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Schrad. &amp; J.C.Wendl.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273-279. </w:t>
      </w:r>
      <w:hyperlink r:id="rId4719664ab9fc95b92" w:history="1">
        <w:r>
          <w:rPr>
            <w:rFonts w:ascii="Calibri" w:hAnsi="Calibri" w:eastAsia="Calibri" w:cs="Calibri"/>
            <w:color w:val="0000CC"/>
            <w:sz w:val="22"/>
            <w:szCs w:val="22"/>
            <w:u w:val="single"/>
          </w:rPr>
          <w:t xml:space="preserve">https://doi.org/10.1111/epp.12527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03637">
    <w:multiLevelType w:val="hybridMultilevel"/>
    <w:lvl w:ilvl="0" w:tplc="33471565">
      <w:start w:val="1"/>
      <w:numFmt w:val="decimal"/>
      <w:lvlText w:val="%1."/>
      <w:lvlJc w:val="left"/>
      <w:pPr>
        <w:ind w:left="720" w:hanging="360"/>
      </w:pPr>
    </w:lvl>
    <w:lvl w:ilvl="1" w:tplc="33471565" w:tentative="1">
      <w:start w:val="1"/>
      <w:numFmt w:val="lowerLetter"/>
      <w:lvlText w:val="%2."/>
      <w:lvlJc w:val="left"/>
      <w:pPr>
        <w:ind w:left="1440" w:hanging="360"/>
      </w:pPr>
    </w:lvl>
    <w:lvl w:ilvl="2" w:tplc="33471565" w:tentative="1">
      <w:start w:val="1"/>
      <w:numFmt w:val="lowerRoman"/>
      <w:lvlText w:val="%3."/>
      <w:lvlJc w:val="right"/>
      <w:pPr>
        <w:ind w:left="2160" w:hanging="180"/>
      </w:pPr>
    </w:lvl>
    <w:lvl w:ilvl="3" w:tplc="33471565" w:tentative="1">
      <w:start w:val="1"/>
      <w:numFmt w:val="decimal"/>
      <w:lvlText w:val="%4."/>
      <w:lvlJc w:val="left"/>
      <w:pPr>
        <w:ind w:left="2880" w:hanging="360"/>
      </w:pPr>
    </w:lvl>
    <w:lvl w:ilvl="4" w:tplc="33471565" w:tentative="1">
      <w:start w:val="1"/>
      <w:numFmt w:val="lowerLetter"/>
      <w:lvlText w:val="%5."/>
      <w:lvlJc w:val="left"/>
      <w:pPr>
        <w:ind w:left="3600" w:hanging="360"/>
      </w:pPr>
    </w:lvl>
    <w:lvl w:ilvl="5" w:tplc="33471565" w:tentative="1">
      <w:start w:val="1"/>
      <w:numFmt w:val="lowerRoman"/>
      <w:lvlText w:val="%6."/>
      <w:lvlJc w:val="right"/>
      <w:pPr>
        <w:ind w:left="4320" w:hanging="180"/>
      </w:pPr>
    </w:lvl>
    <w:lvl w:ilvl="6" w:tplc="33471565" w:tentative="1">
      <w:start w:val="1"/>
      <w:numFmt w:val="decimal"/>
      <w:lvlText w:val="%7."/>
      <w:lvlJc w:val="left"/>
      <w:pPr>
        <w:ind w:left="5040" w:hanging="360"/>
      </w:pPr>
    </w:lvl>
    <w:lvl w:ilvl="7" w:tplc="33471565" w:tentative="1">
      <w:start w:val="1"/>
      <w:numFmt w:val="lowerLetter"/>
      <w:lvlText w:val="%8."/>
      <w:lvlJc w:val="left"/>
      <w:pPr>
        <w:ind w:left="5760" w:hanging="360"/>
      </w:pPr>
    </w:lvl>
    <w:lvl w:ilvl="8" w:tplc="33471565" w:tentative="1">
      <w:start w:val="1"/>
      <w:numFmt w:val="lowerRoman"/>
      <w:lvlText w:val="%9."/>
      <w:lvlJc w:val="right"/>
      <w:pPr>
        <w:ind w:left="6480" w:hanging="180"/>
      </w:pPr>
    </w:lvl>
  </w:abstractNum>
  <w:abstractNum w:abstractNumId="92203636">
    <w:multiLevelType w:val="hybridMultilevel"/>
    <w:lvl w:ilvl="0" w:tplc="71620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03636">
    <w:abstractNumId w:val="92203636"/>
  </w:num>
  <w:num w:numId="92203637">
    <w:abstractNumId w:val="922036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2053294" Type="http://schemas.microsoft.com/office/2011/relationships/commentsExtended" Target="commentsExtended.xml"/><Relationship Id="rId104567893" Type="http://schemas.microsoft.com/office/2011/relationships/people" Target="people.xml"/><Relationship Id="rId5328664ab9fc909b6" Type="http://schemas.openxmlformats.org/officeDocument/2006/relationships/hyperlink" Target="https://gd.eppo.int/taxon/HKASE/" TargetMode="External"/><Relationship Id="rId9990664ab9fc90a22" Type="http://schemas.openxmlformats.org/officeDocument/2006/relationships/hyperlink" Target="https://gd.eppo.int/taxon/HKASE/categorization" TargetMode="External"/><Relationship Id="rId1063664ab9fc9168a" Type="http://schemas.openxmlformats.org/officeDocument/2006/relationships/hyperlink" Target="https://gd.eppo.int/taxon/HKASE/photos" TargetMode="External"/><Relationship Id="rId9192664ab9fc931d0" Type="http://schemas.openxmlformats.org/officeDocument/2006/relationships/hyperlink" Target="http://www.ppp-index.de/" TargetMode="External"/><Relationship Id="rId3008664ab9fc94188" Type="http://schemas.openxmlformats.org/officeDocument/2006/relationships/hyperlink" Target="http://www.environment.gov.za" TargetMode="External"/><Relationship Id="rId5841664ab9fc9420e" Type="http://schemas.openxmlformats.org/officeDocument/2006/relationships/hyperlink" Target="https://www.anbg.gov.au/gnp/gnp3/hakea-sericea.html" TargetMode="External"/><Relationship Id="rId6790664ab9fc94307" Type="http://schemas.openxmlformats.org/officeDocument/2006/relationships/hyperlink" Target="http://www.flora.sa.gov.au/id_tool.html" TargetMode="External"/><Relationship Id="rId7014664ab9fc9467e" Type="http://schemas.openxmlformats.org/officeDocument/2006/relationships/hyperlink" Target="http://www.cabi.org/isc/datasheet/27302" TargetMode="External"/><Relationship Id="rId5363664ab9fc9471c" Type="http://schemas.openxmlformats.org/officeDocument/2006/relationships/hyperlink" Target="http://www.sviva.gov.il/English/env_topics/biodiversity/Documents/InvasiveSpecies-July2013.pdf" TargetMode="External"/><Relationship Id="rId7831664ab9fc9479b" Type="http://schemas.openxmlformats.org/officeDocument/2006/relationships/hyperlink" Target="https://pra.eppo.int/" TargetMode="External"/><Relationship Id="rId6248664ab9fc9489f" Type="http://schemas.openxmlformats.org/officeDocument/2006/relationships/hyperlink" Target="http://thekrugs.free.fr/HakeaHandbook" TargetMode="External"/><Relationship Id="rId7880664ab9fc94d4f" Type="http://schemas.openxmlformats.org/officeDocument/2006/relationships/hyperlink" Target="http://actd.iict.pt/view/actd:LISC049867" TargetMode="External"/><Relationship Id="rId5214664ab9fc94dad" Type="http://schemas.openxmlformats.org/officeDocument/2006/relationships/hyperlink" Target="http://actd.iict.pt/view/actd:LISC049868" TargetMode="External"/><Relationship Id="rId8475664ab9fc95372" Type="http://schemas.openxmlformats.org/officeDocument/2006/relationships/hyperlink" Target="https://www.rhs.org.uk/plants/search-Form" TargetMode="External"/><Relationship Id="rId5704664ab9fc959d4" Type="http://schemas.openxmlformats.org/officeDocument/2006/relationships/hyperlink" Target="http://www.ciencias-marinas.uvigo.es/bibliografia_ambiental/plantas/Plantas%20aloctonas/Plantas%20invasoras%20de%20Galicia.pdf" TargetMode="External"/><Relationship Id="rId3025664ab9fc95ac7" Type="http://schemas.openxmlformats.org/officeDocument/2006/relationships/hyperlink" Target="https://gd.eppo.int" TargetMode="External"/><Relationship Id="rId4719664ab9fc95b92" Type="http://schemas.openxmlformats.org/officeDocument/2006/relationships/hyperlink" Target="https://doi.org/10.1111/epp.12527" TargetMode="External"/><Relationship Id="rId3297664ab9fc9153e" Type="http://schemas.openxmlformats.org/officeDocument/2006/relationships/image" Target="media/imgrId3297664ab9fc9153e.jpg"/><Relationship Id="rId9138664ab9fc92871" Type="http://schemas.openxmlformats.org/officeDocument/2006/relationships/image" Target="media/imgrId9138664ab9fc9287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